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11C41" w14:textId="77777777" w:rsidR="00085A90" w:rsidRPr="00FC1854" w:rsidRDefault="00085A90" w:rsidP="00085A90">
      <w:pPr>
        <w:rPr>
          <w:rFonts w:ascii="Garamond" w:hAnsi="Garamond"/>
          <w:sz w:val="24"/>
          <w:szCs w:val="24"/>
        </w:rPr>
      </w:pPr>
      <w:r w:rsidRPr="00FC1854">
        <w:rPr>
          <w:rFonts w:ascii="Garamond" w:hAnsi="Garamond"/>
          <w:noProof/>
          <w:sz w:val="24"/>
          <w:szCs w:val="24"/>
        </w:rPr>
        <w:drawing>
          <wp:anchor distT="0" distB="0" distL="114300" distR="114300" simplePos="0" relativeHeight="251640832" behindDoc="0" locked="0" layoutInCell="1" allowOverlap="1" wp14:anchorId="62C44E17" wp14:editId="1FF4B90D">
            <wp:simplePos x="0" y="0"/>
            <wp:positionH relativeFrom="column">
              <wp:posOffset>4914900</wp:posOffset>
            </wp:positionH>
            <wp:positionV relativeFrom="paragraph">
              <wp:posOffset>-228600</wp:posOffset>
            </wp:positionV>
            <wp:extent cx="1157605" cy="1139190"/>
            <wp:effectExtent l="0" t="0" r="10795" b="3810"/>
            <wp:wrapNone/>
            <wp:docPr id="7" name="Picture 2" descr="Pulaski Technica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laski Technical Colle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57605"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B24B" w14:textId="77777777" w:rsidR="00085A90" w:rsidRPr="00FC1854" w:rsidRDefault="00085A90" w:rsidP="00085A90">
      <w:pPr>
        <w:pStyle w:val="Heading2"/>
        <w:jc w:val="center"/>
        <w:rPr>
          <w:rFonts w:ascii="Garamond" w:hAnsi="Garamond"/>
          <w:b/>
          <w:sz w:val="24"/>
          <w:szCs w:val="24"/>
          <w:u w:val="none"/>
        </w:rPr>
      </w:pPr>
      <w:r w:rsidRPr="00FC1854">
        <w:rPr>
          <w:rFonts w:ascii="Garamond" w:hAnsi="Garamond"/>
          <w:b/>
          <w:sz w:val="24"/>
          <w:szCs w:val="24"/>
          <w:u w:val="none"/>
        </w:rPr>
        <w:t>Pulaski Technical College</w:t>
      </w:r>
    </w:p>
    <w:p w14:paraId="0605C86F" w14:textId="77777777" w:rsidR="00085A90" w:rsidRPr="00FC1854" w:rsidRDefault="00085A90" w:rsidP="00085A90">
      <w:pPr>
        <w:pStyle w:val="Heading5"/>
        <w:rPr>
          <w:rFonts w:ascii="Garamond" w:hAnsi="Garamond"/>
          <w:bCs/>
          <w:sz w:val="24"/>
          <w:szCs w:val="24"/>
        </w:rPr>
      </w:pPr>
      <w:r w:rsidRPr="00FC1854">
        <w:rPr>
          <w:rFonts w:ascii="Garamond" w:hAnsi="Garamond"/>
          <w:bCs/>
          <w:sz w:val="24"/>
          <w:szCs w:val="24"/>
        </w:rPr>
        <w:t>Course Syllabus</w:t>
      </w:r>
    </w:p>
    <w:p w14:paraId="26E6EE11" w14:textId="1BD863C4" w:rsidR="00085A90" w:rsidRPr="00FC1854" w:rsidRDefault="009857BA" w:rsidP="00085A90">
      <w:pPr>
        <w:pStyle w:val="Heading4"/>
        <w:jc w:val="center"/>
        <w:rPr>
          <w:rFonts w:ascii="Garamond" w:hAnsi="Garamond"/>
          <w:b/>
          <w:bCs/>
          <w:i w:val="0"/>
          <w:sz w:val="24"/>
          <w:szCs w:val="24"/>
          <w:u w:val="none"/>
        </w:rPr>
      </w:pPr>
      <w:r>
        <w:rPr>
          <w:rFonts w:ascii="Garamond" w:hAnsi="Garamond"/>
          <w:b/>
          <w:bCs/>
          <w:i w:val="0"/>
          <w:sz w:val="24"/>
          <w:szCs w:val="24"/>
          <w:u w:val="none"/>
        </w:rPr>
        <w:t xml:space="preserve">Course </w:t>
      </w:r>
      <w:r w:rsidR="0039075C">
        <w:rPr>
          <w:rFonts w:ascii="Garamond" w:hAnsi="Garamond"/>
          <w:b/>
          <w:bCs/>
          <w:i w:val="0"/>
          <w:sz w:val="24"/>
          <w:szCs w:val="24"/>
          <w:u w:val="none"/>
        </w:rPr>
        <w:t>CIS 2903-</w:t>
      </w:r>
      <w:r w:rsidR="00F36892">
        <w:rPr>
          <w:rFonts w:ascii="Garamond" w:hAnsi="Garamond"/>
          <w:b/>
          <w:bCs/>
          <w:i w:val="0"/>
          <w:sz w:val="24"/>
          <w:szCs w:val="24"/>
          <w:u w:val="none"/>
        </w:rPr>
        <w:t>60</w:t>
      </w:r>
    </w:p>
    <w:p w14:paraId="0447CE4F" w14:textId="7A1BED07" w:rsidR="00085A90" w:rsidRPr="00356EA2" w:rsidRDefault="00356EA2" w:rsidP="00085A90">
      <w:pPr>
        <w:jc w:val="center"/>
        <w:rPr>
          <w:rFonts w:ascii="Garamond" w:hAnsi="Garamond"/>
          <w:b/>
          <w:sz w:val="24"/>
          <w:szCs w:val="24"/>
        </w:rPr>
      </w:pPr>
      <w:r w:rsidRPr="00356EA2">
        <w:rPr>
          <w:rFonts w:ascii="Garamond" w:hAnsi="Garamond"/>
          <w:b/>
          <w:sz w:val="24"/>
          <w:szCs w:val="24"/>
        </w:rPr>
        <w:t>Linux Systems Administration I</w:t>
      </w:r>
    </w:p>
    <w:p w14:paraId="51C24ECA" w14:textId="16F26DF4" w:rsidR="00085A90" w:rsidRPr="00FC1854" w:rsidRDefault="00A02F57" w:rsidP="00085A90">
      <w:pPr>
        <w:pStyle w:val="Heading4"/>
        <w:jc w:val="center"/>
        <w:rPr>
          <w:rFonts w:ascii="Garamond" w:hAnsi="Garamond"/>
          <w:b/>
          <w:bCs/>
          <w:i w:val="0"/>
          <w:sz w:val="24"/>
          <w:szCs w:val="24"/>
          <w:u w:val="none"/>
        </w:rPr>
      </w:pPr>
      <w:r>
        <w:rPr>
          <w:rFonts w:ascii="Garamond" w:eastAsia="Arial" w:hAnsi="Garamond"/>
          <w:b/>
          <w:bCs/>
          <w:i w:val="0"/>
          <w:sz w:val="24"/>
          <w:szCs w:val="24"/>
          <w:u w:val="none"/>
        </w:rPr>
        <w:t>Spring 2017</w:t>
      </w:r>
    </w:p>
    <w:p w14:paraId="26558E06" w14:textId="77777777" w:rsidR="00085A90" w:rsidRPr="00FC1854" w:rsidRDefault="00085A90" w:rsidP="00085A90">
      <w:pPr>
        <w:rPr>
          <w:rFonts w:ascii="Garamond" w:hAnsi="Garamond"/>
          <w:sz w:val="24"/>
          <w:szCs w:val="24"/>
        </w:rPr>
      </w:pPr>
      <w:r w:rsidRPr="00FC1854">
        <w:rPr>
          <w:rFonts w:ascii="Garamond" w:hAnsi="Garamond"/>
          <w:noProof/>
          <w:sz w:val="24"/>
          <w:szCs w:val="24"/>
        </w:rPr>
        <mc:AlternateContent>
          <mc:Choice Requires="wps">
            <w:drawing>
              <wp:anchor distT="0" distB="0" distL="114300" distR="114300" simplePos="0" relativeHeight="251646976" behindDoc="0" locked="0" layoutInCell="1" allowOverlap="1" wp14:anchorId="0A6BE265" wp14:editId="67D8F8C8">
                <wp:simplePos x="0" y="0"/>
                <wp:positionH relativeFrom="column">
                  <wp:posOffset>0</wp:posOffset>
                </wp:positionH>
                <wp:positionV relativeFrom="paragraph">
                  <wp:posOffset>173990</wp:posOffset>
                </wp:positionV>
                <wp:extent cx="6057900" cy="0"/>
                <wp:effectExtent l="50800" t="46990" r="63500" b="6731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64E5C1B"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7pt" to="47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" strokeweight="6pt">
                <v:stroke linestyle="thickBetweenThin"/>
              </v:line>
            </w:pict>
          </mc:Fallback>
        </mc:AlternateContent>
      </w:r>
    </w:p>
    <w:p w14:paraId="3B365293" w14:textId="77777777" w:rsidR="00085A90" w:rsidRPr="00FC1854" w:rsidRDefault="00085A90" w:rsidP="00085A90">
      <w:pPr>
        <w:rPr>
          <w:rFonts w:ascii="Garamond" w:hAnsi="Garamond"/>
          <w:sz w:val="24"/>
          <w:szCs w:val="24"/>
        </w:rPr>
      </w:pPr>
    </w:p>
    <w:p w14:paraId="2E0A9570" w14:textId="77777777" w:rsidR="00085A90" w:rsidRPr="00FC1854" w:rsidRDefault="00085A90" w:rsidP="00085A90">
      <w:pPr>
        <w:pStyle w:val="StyleHeading6Tahoma"/>
        <w:tabs>
          <w:tab w:val="left" w:pos="720"/>
        </w:tabs>
        <w:rPr>
          <w:rFonts w:ascii="Garamond" w:hAnsi="Garamond"/>
          <w:sz w:val="24"/>
        </w:rPr>
      </w:pPr>
      <w:r w:rsidRPr="00FC1854">
        <w:rPr>
          <w:rFonts w:ascii="Garamond" w:hAnsi="Garamond"/>
          <w:sz w:val="24"/>
        </w:rPr>
        <w:t>Instructor Information</w:t>
      </w:r>
    </w:p>
    <w:p w14:paraId="340D3DD6" w14:textId="1A3C7B02" w:rsidR="0039075C" w:rsidRPr="00FC1854" w:rsidRDefault="0039075C" w:rsidP="0047322B">
      <w:pPr>
        <w:tabs>
          <w:tab w:val="left" w:pos="1710"/>
        </w:tabs>
        <w:rPr>
          <w:rFonts w:ascii="Garamond" w:hAnsi="Garamond"/>
          <w:sz w:val="24"/>
          <w:szCs w:val="24"/>
        </w:rPr>
      </w:pPr>
      <w:r w:rsidRPr="00FC1854">
        <w:rPr>
          <w:rFonts w:ascii="Garamond" w:hAnsi="Garamond"/>
          <w:sz w:val="24"/>
          <w:szCs w:val="24"/>
        </w:rPr>
        <w:t>Name:</w:t>
      </w:r>
      <w:r w:rsidRPr="00FC1854">
        <w:rPr>
          <w:rFonts w:ascii="Garamond" w:hAnsi="Garamond"/>
          <w:sz w:val="24"/>
          <w:szCs w:val="24"/>
        </w:rPr>
        <w:tab/>
      </w:r>
      <w:r>
        <w:rPr>
          <w:rFonts w:ascii="Garamond" w:hAnsi="Garamond"/>
          <w:sz w:val="24"/>
          <w:szCs w:val="24"/>
        </w:rPr>
        <w:t>Dr. Laura Goadrich</w:t>
      </w:r>
    </w:p>
    <w:p w14:paraId="7B09F9E7" w14:textId="77777777" w:rsidR="0039075C" w:rsidRPr="00FC1854" w:rsidRDefault="0039075C" w:rsidP="0039075C">
      <w:pPr>
        <w:tabs>
          <w:tab w:val="left" w:pos="1710"/>
          <w:tab w:val="left" w:pos="4140"/>
        </w:tabs>
        <w:rPr>
          <w:rFonts w:ascii="Garamond" w:hAnsi="Garamond"/>
          <w:sz w:val="24"/>
          <w:szCs w:val="24"/>
        </w:rPr>
      </w:pPr>
      <w:r>
        <w:rPr>
          <w:rFonts w:ascii="Garamond" w:hAnsi="Garamond"/>
          <w:sz w:val="24"/>
          <w:szCs w:val="24"/>
        </w:rPr>
        <w:t>Office hours:</w:t>
      </w:r>
      <w:r>
        <w:rPr>
          <w:rFonts w:ascii="Garamond" w:hAnsi="Garamond"/>
          <w:sz w:val="24"/>
          <w:szCs w:val="24"/>
        </w:rPr>
        <w:tab/>
        <w:t>Tuesday, 5-6pm, IT 106</w:t>
      </w:r>
    </w:p>
    <w:p w14:paraId="48C517D7" w14:textId="77777777" w:rsidR="0039075C" w:rsidRPr="00FC1854" w:rsidRDefault="0039075C" w:rsidP="0039075C">
      <w:pPr>
        <w:tabs>
          <w:tab w:val="left" w:pos="1710"/>
          <w:tab w:val="left" w:pos="4140"/>
        </w:tabs>
        <w:ind w:hanging="1620"/>
        <w:rPr>
          <w:rFonts w:ascii="Garamond" w:hAnsi="Garamond"/>
          <w:sz w:val="24"/>
          <w:szCs w:val="24"/>
        </w:rPr>
      </w:pPr>
      <w:r w:rsidRPr="00FC1854">
        <w:rPr>
          <w:rFonts w:ascii="Garamond" w:eastAsia="Arial" w:hAnsi="Garamond"/>
          <w:sz w:val="24"/>
          <w:szCs w:val="24"/>
        </w:rPr>
        <w:tab/>
        <w:t>Mailbox location:</w:t>
      </w:r>
      <w:r w:rsidRPr="00FC1854">
        <w:rPr>
          <w:rFonts w:ascii="Garamond" w:hAnsi="Garamond"/>
          <w:sz w:val="24"/>
          <w:szCs w:val="24"/>
        </w:rPr>
        <w:tab/>
      </w:r>
      <w:r>
        <w:rPr>
          <w:rFonts w:ascii="Garamond" w:hAnsi="Garamond"/>
          <w:sz w:val="24"/>
          <w:szCs w:val="24"/>
        </w:rPr>
        <w:t>Business and Information Technology Division</w:t>
      </w:r>
    </w:p>
    <w:p w14:paraId="4C3075EF" w14:textId="7F3D73A3" w:rsidR="0039075C" w:rsidRPr="00FC1854" w:rsidRDefault="0039075C" w:rsidP="0039075C">
      <w:pPr>
        <w:tabs>
          <w:tab w:val="left" w:pos="1710"/>
          <w:tab w:val="left" w:pos="4140"/>
        </w:tabs>
        <w:rPr>
          <w:rFonts w:ascii="Garamond" w:hAnsi="Garamond"/>
          <w:sz w:val="24"/>
          <w:szCs w:val="24"/>
        </w:rPr>
      </w:pPr>
      <w:r w:rsidRPr="00FC1854">
        <w:rPr>
          <w:rFonts w:ascii="Garamond" w:hAnsi="Garamond"/>
          <w:sz w:val="24"/>
          <w:szCs w:val="24"/>
        </w:rPr>
        <w:t>Email:</w:t>
      </w:r>
      <w:r w:rsidRPr="00FC1854">
        <w:rPr>
          <w:rFonts w:ascii="Garamond" w:hAnsi="Garamond"/>
          <w:sz w:val="24"/>
          <w:szCs w:val="24"/>
        </w:rPr>
        <w:tab/>
      </w:r>
      <w:r w:rsidR="00ED1573">
        <w:rPr>
          <w:rFonts w:ascii="Garamond" w:hAnsi="Garamond"/>
          <w:sz w:val="24"/>
          <w:szCs w:val="24"/>
        </w:rPr>
        <w:t>lgoadrich@pulaskitech.edu</w:t>
      </w:r>
    </w:p>
    <w:p w14:paraId="42D2669E" w14:textId="77777777" w:rsidR="00085A90" w:rsidRDefault="00085A90" w:rsidP="00085A90">
      <w:pPr>
        <w:rPr>
          <w:rFonts w:ascii="Garamond" w:hAnsi="Garamond"/>
          <w:b/>
          <w:sz w:val="24"/>
          <w:szCs w:val="24"/>
        </w:rPr>
      </w:pPr>
    </w:p>
    <w:p w14:paraId="7B848023" w14:textId="5EA9151A" w:rsidR="00DB62A0" w:rsidRPr="00DB62A0" w:rsidRDefault="00DB62A0" w:rsidP="00085A90">
      <w:pPr>
        <w:rPr>
          <w:rFonts w:ascii="Garamond" w:hAnsi="Garamond"/>
          <w:sz w:val="24"/>
          <w:szCs w:val="24"/>
        </w:rPr>
      </w:pPr>
      <w:r w:rsidRPr="00B97BEB">
        <w:rPr>
          <w:rFonts w:ascii="Garamond" w:hAnsi="Garamond"/>
          <w:sz w:val="24"/>
          <w:szCs w:val="24"/>
        </w:rPr>
        <w:t xml:space="preserve">This is an online course. All course correspondence </w:t>
      </w:r>
      <w:r>
        <w:rPr>
          <w:rFonts w:ascii="Garamond" w:hAnsi="Garamond"/>
          <w:sz w:val="24"/>
          <w:szCs w:val="24"/>
        </w:rPr>
        <w:t xml:space="preserve">about our course </w:t>
      </w:r>
      <w:r w:rsidRPr="00B97BEB">
        <w:rPr>
          <w:rFonts w:ascii="Garamond" w:hAnsi="Garamond"/>
          <w:sz w:val="24"/>
          <w:szCs w:val="24"/>
        </w:rPr>
        <w:t xml:space="preserve">will occur through Pulaski Tech email. </w:t>
      </w:r>
      <w:r>
        <w:rPr>
          <w:rFonts w:ascii="Garamond" w:hAnsi="Garamond"/>
          <w:sz w:val="24"/>
          <w:szCs w:val="24"/>
        </w:rPr>
        <w:t xml:space="preserve">I have disabled the Blackboard Course Messaging system to the best of my ability and will not be responding to postings in the Course Messaging. The benefit of using Pulaski Tech email is that your messages will go to my phone and standard email to allow for a quicker response time. I will endeavor to answer your emails within 24 hours during the weekdays. </w:t>
      </w:r>
    </w:p>
    <w:p w14:paraId="2534AB10" w14:textId="77777777" w:rsidR="00DB62A0" w:rsidRPr="00FC1854" w:rsidRDefault="00DB62A0" w:rsidP="00085A90">
      <w:pPr>
        <w:rPr>
          <w:rFonts w:ascii="Garamond" w:hAnsi="Garamond"/>
          <w:b/>
          <w:sz w:val="24"/>
          <w:szCs w:val="24"/>
        </w:rPr>
      </w:pPr>
    </w:p>
    <w:p w14:paraId="1CB79684" w14:textId="337D8A1C" w:rsidR="00085A90" w:rsidRDefault="00085A90" w:rsidP="009857BA">
      <w:pPr>
        <w:pStyle w:val="Heading6"/>
      </w:pPr>
      <w:r w:rsidRPr="00FC1854">
        <w:t>Catalog Description</w:t>
      </w:r>
      <w:r w:rsidR="009857BA">
        <w:t xml:space="preserve"> </w:t>
      </w:r>
    </w:p>
    <w:p w14:paraId="4595C51E" w14:textId="155EB4A2" w:rsidR="009857BA" w:rsidRPr="00356EA2" w:rsidRDefault="00356EA2" w:rsidP="00356EA2">
      <w:pPr>
        <w:tabs>
          <w:tab w:val="left" w:pos="1620"/>
          <w:tab w:val="left" w:pos="4140"/>
        </w:tabs>
        <w:rPr>
          <w:rFonts w:ascii="Garamond" w:hAnsi="Garamond"/>
          <w:sz w:val="24"/>
          <w:szCs w:val="24"/>
        </w:rPr>
      </w:pPr>
      <w:r w:rsidRPr="00356EA2">
        <w:rPr>
          <w:rFonts w:ascii="Garamond" w:hAnsi="Garamond"/>
          <w:sz w:val="24"/>
          <w:szCs w:val="24"/>
        </w:rPr>
        <w:t>This course provides fundamental concepts of the Linux operating system and other open source</w:t>
      </w:r>
      <w:r>
        <w:rPr>
          <w:rFonts w:ascii="Garamond" w:hAnsi="Garamond"/>
          <w:sz w:val="24"/>
          <w:szCs w:val="24"/>
        </w:rPr>
        <w:t xml:space="preserve"> </w:t>
      </w:r>
      <w:r w:rsidRPr="00356EA2">
        <w:rPr>
          <w:rFonts w:ascii="Garamond" w:hAnsi="Garamond"/>
          <w:sz w:val="24"/>
          <w:szCs w:val="24"/>
        </w:rPr>
        <w:t xml:space="preserve">software commonly available for the Linux platform. </w:t>
      </w:r>
      <w:r w:rsidR="00565317">
        <w:rPr>
          <w:rFonts w:ascii="Garamond" w:hAnsi="Garamond"/>
          <w:sz w:val="24"/>
          <w:szCs w:val="24"/>
        </w:rPr>
        <w:t xml:space="preserve">3 Credit Hours </w:t>
      </w:r>
      <w:r w:rsidRPr="00356EA2">
        <w:rPr>
          <w:rFonts w:ascii="Garamond" w:hAnsi="Garamond"/>
          <w:sz w:val="24"/>
          <w:szCs w:val="24"/>
        </w:rPr>
        <w:t xml:space="preserve">(3 </w:t>
      </w:r>
      <w:r w:rsidR="00565317">
        <w:rPr>
          <w:rFonts w:ascii="Garamond" w:hAnsi="Garamond"/>
          <w:sz w:val="24"/>
          <w:szCs w:val="24"/>
        </w:rPr>
        <w:t>hours lecture per week</w:t>
      </w:r>
      <w:r w:rsidRPr="00356EA2">
        <w:rPr>
          <w:rFonts w:ascii="Garamond" w:hAnsi="Garamond"/>
          <w:sz w:val="24"/>
          <w:szCs w:val="24"/>
        </w:rPr>
        <w:t>/special course fee)</w:t>
      </w:r>
    </w:p>
    <w:p w14:paraId="00EE342A" w14:textId="680A39C6" w:rsidR="00085A90" w:rsidRPr="00FC1854" w:rsidRDefault="00085A90" w:rsidP="00FC1854">
      <w:pPr>
        <w:pStyle w:val="Heading8"/>
        <w:rPr>
          <w:rFonts w:ascii="Garamond" w:hAnsi="Garamond"/>
        </w:rPr>
      </w:pPr>
      <w:r w:rsidRPr="00FC1854">
        <w:rPr>
          <w:rFonts w:ascii="Garamond" w:hAnsi="Garamond"/>
          <w:b/>
          <w:i w:val="0"/>
        </w:rPr>
        <w:t>III.</w:t>
      </w:r>
      <w:r w:rsidRPr="00FC1854">
        <w:rPr>
          <w:rFonts w:ascii="Garamond" w:hAnsi="Garamond"/>
          <w:b/>
          <w:i w:val="0"/>
        </w:rPr>
        <w:tab/>
        <w:t xml:space="preserve">Course Resources </w:t>
      </w:r>
      <w:r w:rsidRPr="00FC1854">
        <w:rPr>
          <w:rFonts w:ascii="Garamond" w:hAnsi="Garamond"/>
          <w:b/>
          <w:i w:val="0"/>
        </w:rPr>
        <w:br/>
      </w:r>
      <w:r w:rsidRPr="00FC1854">
        <w:rPr>
          <w:rFonts w:ascii="Garamond" w:hAnsi="Garamond"/>
          <w:i w:val="0"/>
        </w:rPr>
        <w:t>Required textbooks:</w:t>
      </w:r>
      <w:r w:rsidRPr="00FC1854">
        <w:rPr>
          <w:rFonts w:ascii="Garamond" w:hAnsi="Garamond"/>
        </w:rPr>
        <w:t xml:space="preserve"> </w:t>
      </w:r>
    </w:p>
    <w:p w14:paraId="1E11274B" w14:textId="0A1DB8B2" w:rsidR="00FC1854" w:rsidRPr="00565317" w:rsidRDefault="001F37BD" w:rsidP="00565317">
      <w:pPr>
        <w:autoSpaceDE w:val="0"/>
        <w:autoSpaceDN w:val="0"/>
        <w:adjustRightInd w:val="0"/>
        <w:ind w:left="360" w:hanging="360"/>
        <w:rPr>
          <w:rFonts w:ascii="Garamond" w:hAnsi="Garamond"/>
          <w:i/>
          <w:color w:val="31849B" w:themeColor="accent5" w:themeShade="BF"/>
          <w:sz w:val="24"/>
          <w:szCs w:val="24"/>
        </w:rPr>
      </w:pPr>
      <w:proofErr w:type="spellStart"/>
      <w:r w:rsidRPr="00565317">
        <w:rPr>
          <w:rFonts w:ascii="Garamond" w:hAnsi="Garamond"/>
          <w:i/>
          <w:color w:val="31849B" w:themeColor="accent5" w:themeShade="BF"/>
          <w:sz w:val="24"/>
          <w:szCs w:val="24"/>
        </w:rPr>
        <w:t>CompTIA</w:t>
      </w:r>
      <w:proofErr w:type="spellEnd"/>
      <w:r w:rsidRPr="00565317">
        <w:rPr>
          <w:rFonts w:ascii="Garamond" w:hAnsi="Garamond"/>
          <w:i/>
          <w:color w:val="31849B" w:themeColor="accent5" w:themeShade="BF"/>
          <w:sz w:val="24"/>
          <w:szCs w:val="24"/>
        </w:rPr>
        <w:t xml:space="preserve"> </w:t>
      </w:r>
      <w:r w:rsidR="00051B84" w:rsidRPr="00565317">
        <w:rPr>
          <w:rFonts w:ascii="Garamond" w:hAnsi="Garamond"/>
          <w:i/>
          <w:color w:val="31849B" w:themeColor="accent5" w:themeShade="BF"/>
          <w:sz w:val="24"/>
          <w:szCs w:val="24"/>
        </w:rPr>
        <w:t>Linux+ / LPIC-1 Certification All</w:t>
      </w:r>
      <w:r w:rsidR="00051B84" w:rsidRPr="00565317">
        <w:rPr>
          <w:rFonts w:ascii="Cambria Math" w:hAnsi="Cambria Math" w:cs="Cambria Math"/>
          <w:i/>
          <w:color w:val="31849B" w:themeColor="accent5" w:themeShade="BF"/>
          <w:sz w:val="24"/>
          <w:szCs w:val="24"/>
        </w:rPr>
        <w:t>‐</w:t>
      </w:r>
      <w:r w:rsidR="00051B84" w:rsidRPr="00565317">
        <w:rPr>
          <w:rFonts w:ascii="Garamond" w:hAnsi="Garamond"/>
          <w:i/>
          <w:color w:val="31849B" w:themeColor="accent5" w:themeShade="BF"/>
          <w:sz w:val="24"/>
          <w:szCs w:val="24"/>
        </w:rPr>
        <w:t>in</w:t>
      </w:r>
      <w:r w:rsidR="00051B84" w:rsidRPr="00565317">
        <w:rPr>
          <w:rFonts w:ascii="Cambria Math" w:hAnsi="Cambria Math" w:cs="Cambria Math"/>
          <w:i/>
          <w:color w:val="31849B" w:themeColor="accent5" w:themeShade="BF"/>
          <w:sz w:val="24"/>
          <w:szCs w:val="24"/>
        </w:rPr>
        <w:t>‐</w:t>
      </w:r>
      <w:r w:rsidR="00051B84" w:rsidRPr="00565317">
        <w:rPr>
          <w:rFonts w:ascii="Garamond" w:hAnsi="Garamond"/>
          <w:i/>
          <w:color w:val="31849B" w:themeColor="accent5" w:themeShade="BF"/>
          <w:sz w:val="24"/>
          <w:szCs w:val="24"/>
        </w:rPr>
        <w:t>One Exam Guide 2</w:t>
      </w:r>
      <w:r w:rsidR="00051B84" w:rsidRPr="00565317">
        <w:rPr>
          <w:rFonts w:ascii="Garamond" w:hAnsi="Garamond"/>
          <w:i/>
          <w:color w:val="31849B" w:themeColor="accent5" w:themeShade="BF"/>
          <w:sz w:val="24"/>
          <w:szCs w:val="24"/>
          <w:vertAlign w:val="superscript"/>
        </w:rPr>
        <w:t>nd</w:t>
      </w:r>
      <w:r w:rsidR="00051B84" w:rsidRPr="00565317">
        <w:rPr>
          <w:rFonts w:ascii="Garamond" w:hAnsi="Garamond"/>
          <w:i/>
          <w:color w:val="31849B" w:themeColor="accent5" w:themeShade="BF"/>
          <w:sz w:val="24"/>
          <w:szCs w:val="24"/>
        </w:rPr>
        <w:t xml:space="preserve"> Ed., Robb Tracy, McGraw Hill, </w:t>
      </w:r>
      <w:r w:rsidRPr="00565317">
        <w:rPr>
          <w:rFonts w:ascii="Garamond" w:hAnsi="Garamond"/>
          <w:i/>
          <w:color w:val="31849B" w:themeColor="accent5" w:themeShade="BF"/>
          <w:sz w:val="24"/>
          <w:szCs w:val="24"/>
        </w:rPr>
        <w:t>2015</w:t>
      </w:r>
      <w:r w:rsidR="00051B84" w:rsidRPr="00565317">
        <w:rPr>
          <w:rFonts w:ascii="Garamond" w:hAnsi="Garamond"/>
          <w:i/>
          <w:color w:val="31849B" w:themeColor="accent5" w:themeShade="BF"/>
          <w:sz w:val="24"/>
          <w:szCs w:val="24"/>
        </w:rPr>
        <w:t xml:space="preserve">, ISBN: </w:t>
      </w:r>
      <w:r w:rsidRPr="00565317">
        <w:rPr>
          <w:rFonts w:ascii="Garamond" w:hAnsi="Garamond"/>
          <w:i/>
          <w:color w:val="31849B" w:themeColor="accent5" w:themeShade="BF"/>
          <w:sz w:val="24"/>
          <w:szCs w:val="24"/>
        </w:rPr>
        <w:t>9780071841689</w:t>
      </w:r>
    </w:p>
    <w:p w14:paraId="33517A92" w14:textId="77777777" w:rsidR="00051B84" w:rsidRDefault="00051B84"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eastAsia="Arial" w:hAnsi="Garamond"/>
          <w:b/>
          <w:bCs/>
          <w:sz w:val="24"/>
          <w:szCs w:val="24"/>
        </w:rPr>
      </w:pPr>
    </w:p>
    <w:p w14:paraId="058EE569" w14:textId="07E9E70C" w:rsidR="00085A90"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 w:val="24"/>
          <w:szCs w:val="24"/>
        </w:rPr>
      </w:pPr>
      <w:r w:rsidRPr="00FC1854">
        <w:rPr>
          <w:rFonts w:ascii="Garamond" w:eastAsia="Arial" w:hAnsi="Garamond"/>
          <w:b/>
          <w:bCs/>
          <w:sz w:val="24"/>
          <w:szCs w:val="24"/>
        </w:rPr>
        <w:t>IV.</w:t>
      </w:r>
      <w:r w:rsidRPr="00FC1854">
        <w:rPr>
          <w:rFonts w:ascii="Garamond" w:hAnsi="Garamond"/>
          <w:b/>
          <w:sz w:val="24"/>
          <w:szCs w:val="24"/>
        </w:rPr>
        <w:tab/>
      </w:r>
      <w:r w:rsidR="004474F3">
        <w:rPr>
          <w:rFonts w:ascii="Garamond" w:eastAsia="Arial" w:hAnsi="Garamond"/>
          <w:b/>
          <w:bCs/>
          <w:sz w:val="24"/>
          <w:szCs w:val="24"/>
        </w:rPr>
        <w:t>Institutional</w:t>
      </w:r>
      <w:r w:rsidR="009857BA">
        <w:rPr>
          <w:rFonts w:ascii="Garamond" w:eastAsia="Arial" w:hAnsi="Garamond"/>
          <w:b/>
          <w:bCs/>
          <w:sz w:val="24"/>
          <w:szCs w:val="24"/>
        </w:rPr>
        <w:t xml:space="preserve"> Learning Outcomes</w:t>
      </w:r>
    </w:p>
    <w:p w14:paraId="7D67E8E0" w14:textId="1FC15ABC" w:rsidR="00085A90" w:rsidRPr="00C020BA" w:rsidRDefault="009857BA" w:rsidP="00085A90">
      <w:pPr>
        <w:rPr>
          <w:rFonts w:ascii="Garamond" w:hAnsi="Garamond"/>
          <w:sz w:val="24"/>
          <w:szCs w:val="24"/>
        </w:rPr>
      </w:pPr>
      <w:r w:rsidRPr="00C020BA">
        <w:rPr>
          <w:rFonts w:ascii="Garamond" w:hAnsi="Garamond"/>
          <w:sz w:val="24"/>
          <w:szCs w:val="24"/>
        </w:rPr>
        <w:t xml:space="preserve">PTC supports a college-wide </w:t>
      </w:r>
      <w:r w:rsidR="004474F3">
        <w:rPr>
          <w:rFonts w:ascii="Garamond" w:hAnsi="Garamond"/>
          <w:sz w:val="24"/>
          <w:szCs w:val="24"/>
        </w:rPr>
        <w:t>institutional</w:t>
      </w:r>
      <w:r w:rsidRPr="00C020BA">
        <w:rPr>
          <w:rFonts w:ascii="Garamond" w:hAnsi="Garamond"/>
          <w:sz w:val="24"/>
          <w:szCs w:val="24"/>
        </w:rPr>
        <w:t xml:space="preserve"> learning assessment </w:t>
      </w:r>
      <w:proofErr w:type="gramStart"/>
      <w:r w:rsidRPr="00C020BA">
        <w:rPr>
          <w:rFonts w:ascii="Garamond" w:hAnsi="Garamond"/>
          <w:sz w:val="24"/>
          <w:szCs w:val="24"/>
        </w:rPr>
        <w:t>program which</w:t>
      </w:r>
      <w:proofErr w:type="gramEnd"/>
      <w:r w:rsidRPr="00C020BA">
        <w:rPr>
          <w:rFonts w:ascii="Garamond" w:hAnsi="Garamond"/>
          <w:sz w:val="24"/>
          <w:szCs w:val="24"/>
        </w:rPr>
        <w:t xml:space="preserve"> concerns effective instructional methods and promotes student learning achievement by assessing:</w:t>
      </w:r>
    </w:p>
    <w:p w14:paraId="165DC832" w14:textId="77777777" w:rsidR="00085A90" w:rsidRPr="00C020BA" w:rsidRDefault="00085A90" w:rsidP="00085A90">
      <w:pPr>
        <w:rPr>
          <w:rFonts w:ascii="Garamond" w:hAnsi="Garamond"/>
          <w:sz w:val="24"/>
          <w:szCs w:val="24"/>
        </w:rPr>
      </w:pPr>
      <w:r w:rsidRPr="00C020BA">
        <w:rPr>
          <w:rFonts w:ascii="Garamond" w:hAnsi="Garamond"/>
          <w:sz w:val="24"/>
          <w:szCs w:val="24"/>
        </w:rPr>
        <w:t xml:space="preserve"> </w:t>
      </w:r>
    </w:p>
    <w:p w14:paraId="26D5F285" w14:textId="39ECFB7E" w:rsidR="00085A90" w:rsidRPr="00FC1854" w:rsidRDefault="009857BA" w:rsidP="00085A90">
      <w:pPr>
        <w:numPr>
          <w:ilvl w:val="0"/>
          <w:numId w:val="5"/>
        </w:numPr>
        <w:rPr>
          <w:rFonts w:ascii="Garamond" w:hAnsi="Garamond"/>
          <w:sz w:val="24"/>
          <w:szCs w:val="24"/>
        </w:rPr>
      </w:pPr>
      <w:r>
        <w:rPr>
          <w:rFonts w:ascii="Garamond" w:hAnsi="Garamond"/>
          <w:sz w:val="24"/>
          <w:szCs w:val="24"/>
        </w:rPr>
        <w:t>Communication</w:t>
      </w:r>
    </w:p>
    <w:p w14:paraId="78C58F50" w14:textId="5DA59F0C" w:rsidR="00085A90" w:rsidRPr="00FC1854" w:rsidRDefault="009857BA" w:rsidP="00085A90">
      <w:pPr>
        <w:numPr>
          <w:ilvl w:val="0"/>
          <w:numId w:val="5"/>
        </w:numPr>
        <w:rPr>
          <w:rFonts w:ascii="Garamond" w:hAnsi="Garamond"/>
          <w:sz w:val="24"/>
          <w:szCs w:val="24"/>
        </w:rPr>
      </w:pPr>
      <w:r>
        <w:rPr>
          <w:rFonts w:ascii="Garamond" w:hAnsi="Garamond"/>
          <w:sz w:val="24"/>
          <w:szCs w:val="24"/>
        </w:rPr>
        <w:t>Critical Thinking</w:t>
      </w:r>
    </w:p>
    <w:p w14:paraId="4E17D657" w14:textId="0B776FB1" w:rsidR="00085A90" w:rsidRPr="00FC1854" w:rsidRDefault="009857BA" w:rsidP="00085A90">
      <w:pPr>
        <w:numPr>
          <w:ilvl w:val="0"/>
          <w:numId w:val="5"/>
        </w:numPr>
        <w:rPr>
          <w:rFonts w:ascii="Garamond" w:hAnsi="Garamond"/>
          <w:sz w:val="24"/>
          <w:szCs w:val="24"/>
        </w:rPr>
      </w:pPr>
      <w:r>
        <w:rPr>
          <w:rFonts w:ascii="Garamond" w:hAnsi="Garamond"/>
          <w:sz w:val="24"/>
          <w:szCs w:val="24"/>
        </w:rPr>
        <w:t>Cultural Awareness</w:t>
      </w:r>
    </w:p>
    <w:p w14:paraId="03869F33" w14:textId="128D1DC2" w:rsidR="00085A90" w:rsidRPr="00FC1854" w:rsidRDefault="009857BA" w:rsidP="00085A90">
      <w:pPr>
        <w:numPr>
          <w:ilvl w:val="0"/>
          <w:numId w:val="5"/>
        </w:numPr>
        <w:rPr>
          <w:rFonts w:ascii="Garamond" w:hAnsi="Garamond"/>
          <w:sz w:val="24"/>
          <w:szCs w:val="24"/>
        </w:rPr>
      </w:pPr>
      <w:r>
        <w:rPr>
          <w:rFonts w:ascii="Garamond" w:hAnsi="Garamond"/>
          <w:sz w:val="24"/>
          <w:szCs w:val="24"/>
        </w:rPr>
        <w:t>Information Literacy</w:t>
      </w:r>
    </w:p>
    <w:p w14:paraId="5E9627F7" w14:textId="0F942F86" w:rsidR="00085A90" w:rsidRPr="00FC1854" w:rsidRDefault="009857BA" w:rsidP="00085A90">
      <w:pPr>
        <w:numPr>
          <w:ilvl w:val="0"/>
          <w:numId w:val="5"/>
        </w:numPr>
        <w:rPr>
          <w:rFonts w:ascii="Garamond" w:hAnsi="Garamond"/>
          <w:sz w:val="24"/>
          <w:szCs w:val="24"/>
        </w:rPr>
      </w:pPr>
      <w:r>
        <w:rPr>
          <w:rFonts w:ascii="Garamond" w:hAnsi="Garamond"/>
          <w:sz w:val="24"/>
          <w:szCs w:val="24"/>
        </w:rPr>
        <w:t>Professionalism</w:t>
      </w:r>
    </w:p>
    <w:p w14:paraId="418810A9" w14:textId="04E5B428" w:rsidR="00085A90" w:rsidRPr="00FC1854" w:rsidRDefault="009857BA" w:rsidP="00085A90">
      <w:pPr>
        <w:numPr>
          <w:ilvl w:val="0"/>
          <w:numId w:val="5"/>
        </w:numPr>
        <w:rPr>
          <w:rFonts w:ascii="Garamond" w:hAnsi="Garamond"/>
          <w:sz w:val="24"/>
          <w:szCs w:val="24"/>
        </w:rPr>
      </w:pPr>
      <w:r>
        <w:rPr>
          <w:rFonts w:ascii="Garamond" w:hAnsi="Garamond"/>
          <w:sz w:val="24"/>
          <w:szCs w:val="24"/>
        </w:rPr>
        <w:t>Quantitative Literacy</w:t>
      </w:r>
    </w:p>
    <w:p w14:paraId="1BF40CBF" w14:textId="73C10288" w:rsidR="00085A90" w:rsidRDefault="009857BA" w:rsidP="00085A90">
      <w:pPr>
        <w:numPr>
          <w:ilvl w:val="0"/>
          <w:numId w:val="5"/>
        </w:numPr>
        <w:rPr>
          <w:rFonts w:ascii="Garamond" w:hAnsi="Garamond"/>
          <w:sz w:val="24"/>
          <w:szCs w:val="24"/>
        </w:rPr>
      </w:pPr>
      <w:r>
        <w:rPr>
          <w:rFonts w:ascii="Garamond" w:hAnsi="Garamond"/>
          <w:sz w:val="24"/>
          <w:szCs w:val="24"/>
        </w:rPr>
        <w:t>Technology Literacy</w:t>
      </w:r>
    </w:p>
    <w:p w14:paraId="50A10997" w14:textId="77777777" w:rsidR="00C020BA" w:rsidRDefault="00C020BA" w:rsidP="00413A67">
      <w:pPr>
        <w:rPr>
          <w:rFonts w:ascii="Garamond" w:hAnsi="Garamond"/>
          <w:sz w:val="24"/>
          <w:szCs w:val="24"/>
        </w:rPr>
      </w:pPr>
    </w:p>
    <w:p w14:paraId="617E24BB" w14:textId="7B560928" w:rsidR="00413A67" w:rsidRDefault="00C020BA" w:rsidP="00413A67">
      <w:pPr>
        <w:rPr>
          <w:rFonts w:ascii="Garamond" w:hAnsi="Garamond"/>
          <w:sz w:val="24"/>
          <w:szCs w:val="24"/>
        </w:rPr>
      </w:pPr>
      <w:r>
        <w:rPr>
          <w:rFonts w:ascii="Garamond" w:hAnsi="Garamond"/>
          <w:sz w:val="24"/>
          <w:szCs w:val="24"/>
        </w:rPr>
        <w:t>For more information, p</w:t>
      </w:r>
      <w:r w:rsidRPr="00C020BA">
        <w:rPr>
          <w:rFonts w:ascii="Garamond" w:hAnsi="Garamond"/>
          <w:sz w:val="24"/>
          <w:szCs w:val="24"/>
        </w:rPr>
        <w:t xml:space="preserve">lease consult the </w:t>
      </w:r>
      <w:r>
        <w:rPr>
          <w:rFonts w:ascii="Garamond" w:hAnsi="Garamond"/>
          <w:sz w:val="24"/>
          <w:szCs w:val="24"/>
        </w:rPr>
        <w:t xml:space="preserve">following </w:t>
      </w:r>
      <w:proofErr w:type="gramStart"/>
      <w:r>
        <w:rPr>
          <w:rFonts w:ascii="Garamond" w:hAnsi="Garamond"/>
          <w:sz w:val="24"/>
          <w:szCs w:val="24"/>
        </w:rPr>
        <w:t>website :</w:t>
      </w:r>
      <w:proofErr w:type="gramEnd"/>
      <w:r w:rsidRPr="00C020BA">
        <w:rPr>
          <w:rFonts w:ascii="Garamond" w:hAnsi="Garamond"/>
          <w:sz w:val="24"/>
          <w:szCs w:val="24"/>
        </w:rPr>
        <w:t xml:space="preserve"> </w:t>
      </w:r>
      <w:hyperlink r:id="rId10" w:history="1">
        <w:r w:rsidR="00FC7558" w:rsidRPr="00050A31">
          <w:rPr>
            <w:rStyle w:val="Hyperlink"/>
            <w:rFonts w:ascii="Garamond" w:hAnsi="Garamond"/>
            <w:sz w:val="24"/>
            <w:szCs w:val="24"/>
          </w:rPr>
          <w:t>http://www.pulaskitech.edu/sla/mission.asp</w:t>
        </w:r>
      </w:hyperlink>
    </w:p>
    <w:p w14:paraId="4E3DAA59" w14:textId="77777777" w:rsidR="00FC7558" w:rsidRDefault="00FC7558" w:rsidP="00413A67">
      <w:pPr>
        <w:rPr>
          <w:rFonts w:ascii="Garamond" w:hAnsi="Garamond"/>
          <w:sz w:val="24"/>
          <w:szCs w:val="24"/>
        </w:rPr>
      </w:pPr>
    </w:p>
    <w:p w14:paraId="6D70EF3F" w14:textId="77777777" w:rsidR="00A02F57" w:rsidRDefault="00A02F57" w:rsidP="00413A67">
      <w:pPr>
        <w:rPr>
          <w:rFonts w:ascii="Garamond" w:hAnsi="Garamond"/>
          <w:sz w:val="24"/>
          <w:szCs w:val="24"/>
        </w:rPr>
      </w:pPr>
    </w:p>
    <w:p w14:paraId="2EAA42B0" w14:textId="11BE3E8F" w:rsidR="00FC7558" w:rsidRPr="00FC7558" w:rsidRDefault="00FC7558" w:rsidP="00413A67">
      <w:pPr>
        <w:rPr>
          <w:rFonts w:ascii="Garamond" w:hAnsi="Garamond"/>
          <w:b/>
          <w:sz w:val="24"/>
          <w:szCs w:val="24"/>
        </w:rPr>
      </w:pPr>
      <w:r w:rsidRPr="00FC7558">
        <w:rPr>
          <w:rFonts w:ascii="Garamond" w:hAnsi="Garamond"/>
          <w:b/>
          <w:sz w:val="24"/>
          <w:szCs w:val="24"/>
        </w:rPr>
        <w:lastRenderedPageBreak/>
        <w:t>V. Department/Program Learning Outcomes</w:t>
      </w:r>
    </w:p>
    <w:p w14:paraId="6445606A" w14:textId="0EEE0576" w:rsidR="00FC7558" w:rsidRPr="00FC1854" w:rsidRDefault="00FC7558" w:rsidP="00FC7558">
      <w:pPr>
        <w:tabs>
          <w:tab w:val="num" w:pos="1080"/>
        </w:tabs>
        <w:rPr>
          <w:rFonts w:ascii="Garamond" w:hAnsi="Garamond"/>
          <w:sz w:val="24"/>
          <w:szCs w:val="24"/>
        </w:rPr>
      </w:pPr>
      <w:r w:rsidRPr="00FC1854">
        <w:rPr>
          <w:rFonts w:ascii="Garamond" w:eastAsia="Arial" w:hAnsi="Garamond"/>
          <w:sz w:val="24"/>
          <w:szCs w:val="24"/>
        </w:rPr>
        <w:t xml:space="preserve">The </w:t>
      </w:r>
      <w:r w:rsidR="00810984">
        <w:rPr>
          <w:rFonts w:ascii="Garamond" w:eastAsia="Arial" w:hAnsi="Garamond"/>
          <w:sz w:val="24"/>
          <w:szCs w:val="24"/>
        </w:rPr>
        <w:t>Computer Information Systems</w:t>
      </w:r>
      <w:r w:rsidRPr="00FC1854">
        <w:rPr>
          <w:rFonts w:ascii="Garamond" w:eastAsia="Arial" w:hAnsi="Garamond"/>
          <w:sz w:val="24"/>
          <w:szCs w:val="24"/>
        </w:rPr>
        <w:t xml:space="preserve"> department, consistent with the College’s mission and the Division’s objectives, encourages the success of its</w:t>
      </w:r>
      <w:r w:rsidR="001F6B62">
        <w:rPr>
          <w:rFonts w:ascii="Garamond" w:eastAsia="Arial" w:hAnsi="Garamond"/>
          <w:sz w:val="24"/>
          <w:szCs w:val="24"/>
        </w:rPr>
        <w:t xml:space="preserve"> students</w:t>
      </w:r>
      <w:r w:rsidRPr="00FC1854">
        <w:rPr>
          <w:rFonts w:ascii="Garamond" w:eastAsia="Arial" w:hAnsi="Garamond"/>
          <w:sz w:val="24"/>
          <w:szCs w:val="24"/>
        </w:rPr>
        <w:t xml:space="preserve"> by </w:t>
      </w:r>
      <w:r w:rsidR="001F6B62">
        <w:rPr>
          <w:rFonts w:ascii="Garamond" w:eastAsia="Arial" w:hAnsi="Garamond"/>
          <w:sz w:val="24"/>
          <w:szCs w:val="24"/>
        </w:rPr>
        <w:t>providing courses with activities for students to</w:t>
      </w:r>
      <w:r w:rsidRPr="00FC1854">
        <w:rPr>
          <w:rFonts w:ascii="Garamond" w:eastAsia="Arial" w:hAnsi="Garamond"/>
          <w:sz w:val="24"/>
          <w:szCs w:val="24"/>
        </w:rPr>
        <w:t>:</w:t>
      </w:r>
    </w:p>
    <w:p w14:paraId="1FB15F60" w14:textId="03559A94" w:rsidR="00C6460C" w:rsidRPr="00C6460C" w:rsidRDefault="00C6460C" w:rsidP="00C6460C">
      <w:pPr>
        <w:numPr>
          <w:ilvl w:val="0"/>
          <w:numId w:val="22"/>
        </w:numPr>
        <w:ind w:left="945"/>
        <w:rPr>
          <w:rFonts w:ascii="Garamond" w:hAnsi="Garamond"/>
          <w:color w:val="000000"/>
          <w:sz w:val="24"/>
          <w:szCs w:val="24"/>
        </w:rPr>
      </w:pPr>
      <w:r w:rsidRPr="00C6460C">
        <w:rPr>
          <w:rFonts w:ascii="Garamond" w:hAnsi="Garamond"/>
          <w:color w:val="000000"/>
          <w:sz w:val="24"/>
          <w:szCs w:val="24"/>
        </w:rPr>
        <w:t>Assess technology problems and implement the best solutions both independently and as a dependable team member</w:t>
      </w:r>
    </w:p>
    <w:p w14:paraId="72A4B0A7" w14:textId="77777777" w:rsidR="00C6460C" w:rsidRPr="00C6460C" w:rsidRDefault="00C6460C" w:rsidP="00C6460C">
      <w:pPr>
        <w:numPr>
          <w:ilvl w:val="0"/>
          <w:numId w:val="22"/>
        </w:numPr>
        <w:ind w:left="945"/>
        <w:rPr>
          <w:rFonts w:ascii="Garamond" w:hAnsi="Garamond"/>
          <w:color w:val="000000"/>
          <w:sz w:val="24"/>
          <w:szCs w:val="24"/>
        </w:rPr>
      </w:pPr>
      <w:r w:rsidRPr="00C6460C">
        <w:rPr>
          <w:rFonts w:ascii="Garamond" w:hAnsi="Garamond"/>
          <w:color w:val="000000"/>
          <w:sz w:val="24"/>
          <w:szCs w:val="24"/>
        </w:rPr>
        <w:t>Communicate both in writing and verbally about computing concepts and processes using technical terms effectively to both professional and lay audiences in order to secure and maintain employment.</w:t>
      </w:r>
    </w:p>
    <w:p w14:paraId="3319DB26" w14:textId="77777777" w:rsidR="00C6460C" w:rsidRPr="00C6460C" w:rsidRDefault="00C6460C" w:rsidP="00C6460C">
      <w:pPr>
        <w:numPr>
          <w:ilvl w:val="0"/>
          <w:numId w:val="22"/>
        </w:numPr>
        <w:ind w:left="945"/>
        <w:rPr>
          <w:rFonts w:ascii="Garamond" w:hAnsi="Garamond"/>
          <w:color w:val="000000"/>
          <w:sz w:val="24"/>
          <w:szCs w:val="24"/>
        </w:rPr>
      </w:pPr>
      <w:r w:rsidRPr="00C6460C">
        <w:rPr>
          <w:rFonts w:ascii="Garamond" w:hAnsi="Garamond"/>
          <w:color w:val="000000"/>
          <w:sz w:val="24"/>
          <w:szCs w:val="24"/>
        </w:rPr>
        <w:t>Demonstrate knowledge of mathematics and logical approaches to problem solving in order to analyze a situation and anticipate and prepare for a variety of unknown events that might impact the operation of a computer system or network.</w:t>
      </w:r>
    </w:p>
    <w:p w14:paraId="01F90A9D" w14:textId="77777777" w:rsidR="00C6460C" w:rsidRPr="00C6460C" w:rsidRDefault="00C6460C" w:rsidP="00C6460C">
      <w:pPr>
        <w:numPr>
          <w:ilvl w:val="0"/>
          <w:numId w:val="22"/>
        </w:numPr>
        <w:ind w:left="945"/>
        <w:rPr>
          <w:rFonts w:ascii="Garamond" w:hAnsi="Garamond"/>
          <w:color w:val="000000"/>
          <w:sz w:val="24"/>
          <w:szCs w:val="24"/>
        </w:rPr>
      </w:pPr>
      <w:r w:rsidRPr="00C6460C">
        <w:rPr>
          <w:rFonts w:ascii="Garamond" w:hAnsi="Garamond"/>
          <w:color w:val="000000"/>
          <w:sz w:val="24"/>
          <w:szCs w:val="24"/>
        </w:rPr>
        <w:t>Demonstrate technical computing skills to prepare for industry certification or to be technically competent in a particular computing position or job field.</w:t>
      </w:r>
    </w:p>
    <w:p w14:paraId="4B01718C" w14:textId="410F7328" w:rsidR="00FC7558" w:rsidRPr="00C6460C" w:rsidRDefault="00C6460C" w:rsidP="00C6460C">
      <w:pPr>
        <w:numPr>
          <w:ilvl w:val="0"/>
          <w:numId w:val="22"/>
        </w:numPr>
        <w:ind w:left="945"/>
        <w:rPr>
          <w:rFonts w:ascii="Garamond" w:hAnsi="Garamond"/>
          <w:color w:val="000000"/>
          <w:sz w:val="24"/>
          <w:szCs w:val="24"/>
        </w:rPr>
      </w:pPr>
      <w:r w:rsidRPr="00C6460C">
        <w:rPr>
          <w:rFonts w:ascii="Garamond" w:hAnsi="Garamond"/>
          <w:color w:val="000000"/>
          <w:sz w:val="24"/>
          <w:szCs w:val="24"/>
        </w:rPr>
        <w:t>Demonstrate safe work habits that reflect concern and care for self and an understanding of the local and global impact of computing on individuals, organizations, and society in the context of sustainability.</w:t>
      </w:r>
    </w:p>
    <w:p w14:paraId="7C99BDB2" w14:textId="6008DBFD" w:rsidR="00085A90" w:rsidRDefault="00085A90" w:rsidP="00085A90">
      <w:pPr>
        <w:pStyle w:val="Heading9"/>
        <w:ind w:left="720" w:hanging="720"/>
        <w:rPr>
          <w:rFonts w:ascii="Garamond" w:hAnsi="Garamond" w:cs="Times New Roman"/>
          <w:b/>
          <w:bCs/>
          <w:sz w:val="24"/>
          <w:szCs w:val="24"/>
        </w:rPr>
      </w:pPr>
      <w:r w:rsidRPr="00FC1854">
        <w:rPr>
          <w:rFonts w:ascii="Garamond" w:hAnsi="Garamond" w:cs="Times New Roman"/>
          <w:b/>
          <w:bCs/>
          <w:sz w:val="24"/>
          <w:szCs w:val="24"/>
        </w:rPr>
        <w:t>V</w:t>
      </w:r>
      <w:r w:rsidR="00223439">
        <w:rPr>
          <w:rFonts w:ascii="Garamond" w:hAnsi="Garamond" w:cs="Times New Roman"/>
          <w:b/>
          <w:bCs/>
          <w:sz w:val="24"/>
          <w:szCs w:val="24"/>
        </w:rPr>
        <w:t>I</w:t>
      </w:r>
      <w:r w:rsidRPr="00FC1854">
        <w:rPr>
          <w:rFonts w:ascii="Garamond" w:hAnsi="Garamond" w:cs="Times New Roman"/>
          <w:b/>
          <w:bCs/>
          <w:sz w:val="24"/>
          <w:szCs w:val="24"/>
        </w:rPr>
        <w:t xml:space="preserve">. </w:t>
      </w:r>
      <w:r w:rsidRPr="00FC1854">
        <w:rPr>
          <w:rFonts w:ascii="Garamond" w:hAnsi="Garamond" w:cs="Times New Roman"/>
          <w:b/>
          <w:sz w:val="24"/>
          <w:szCs w:val="24"/>
        </w:rPr>
        <w:tab/>
      </w:r>
      <w:r w:rsidR="00FC7558">
        <w:rPr>
          <w:rFonts w:ascii="Garamond" w:hAnsi="Garamond" w:cs="Times New Roman"/>
          <w:b/>
          <w:bCs/>
          <w:sz w:val="24"/>
          <w:szCs w:val="24"/>
        </w:rPr>
        <w:t>Course Outcomes</w:t>
      </w:r>
      <w:r w:rsidR="00C020BA">
        <w:rPr>
          <w:rFonts w:ascii="Garamond" w:hAnsi="Garamond" w:cs="Times New Roman"/>
          <w:b/>
          <w:bCs/>
          <w:sz w:val="24"/>
          <w:szCs w:val="24"/>
        </w:rPr>
        <w:t xml:space="preserve"> </w:t>
      </w:r>
    </w:p>
    <w:p w14:paraId="32F0E7BF" w14:textId="532D74A9" w:rsidR="00085A90" w:rsidRPr="00FC1854" w:rsidRDefault="61868871" w:rsidP="61868871">
      <w:pPr>
        <w:tabs>
          <w:tab w:val="left" w:pos="102"/>
        </w:tabs>
        <w:rPr>
          <w:rFonts w:ascii="Garamond" w:hAnsi="Garamond"/>
          <w:sz w:val="24"/>
          <w:szCs w:val="24"/>
        </w:rPr>
      </w:pPr>
      <w:r w:rsidRPr="00FC1854">
        <w:rPr>
          <w:rFonts w:ascii="Garamond" w:eastAsia="Arial" w:hAnsi="Garamond"/>
          <w:sz w:val="24"/>
          <w:szCs w:val="24"/>
        </w:rPr>
        <w:t xml:space="preserve">The student will: </w:t>
      </w:r>
    </w:p>
    <w:p w14:paraId="51AD8F2F" w14:textId="43DF7A6A" w:rsidR="00085A90" w:rsidRDefault="0039075C" w:rsidP="0039075C">
      <w:pPr>
        <w:numPr>
          <w:ilvl w:val="0"/>
          <w:numId w:val="6"/>
        </w:numPr>
        <w:tabs>
          <w:tab w:val="clear" w:pos="1800"/>
          <w:tab w:val="left" w:pos="102"/>
          <w:tab w:val="num" w:pos="1080"/>
        </w:tabs>
        <w:ind w:left="1080"/>
        <w:rPr>
          <w:rFonts w:ascii="Garamond" w:hAnsi="Garamond"/>
          <w:sz w:val="24"/>
          <w:szCs w:val="24"/>
        </w:rPr>
      </w:pPr>
      <w:r>
        <w:rPr>
          <w:rFonts w:ascii="Garamond" w:hAnsi="Garamond"/>
          <w:sz w:val="24"/>
          <w:szCs w:val="24"/>
        </w:rPr>
        <w:t xml:space="preserve">Successfully use the Linux Shell, implement the </w:t>
      </w:r>
      <w:proofErr w:type="gramStart"/>
      <w:r>
        <w:rPr>
          <w:rFonts w:ascii="Garamond" w:hAnsi="Garamond"/>
          <w:sz w:val="24"/>
          <w:szCs w:val="24"/>
        </w:rPr>
        <w:t>vi</w:t>
      </w:r>
      <w:proofErr w:type="gramEnd"/>
      <w:r>
        <w:rPr>
          <w:rFonts w:ascii="Garamond" w:hAnsi="Garamond"/>
          <w:sz w:val="24"/>
          <w:szCs w:val="24"/>
        </w:rPr>
        <w:t xml:space="preserve"> editor and manage the graphical environment.</w:t>
      </w:r>
    </w:p>
    <w:p w14:paraId="6F6814F0" w14:textId="752E5FDA" w:rsidR="0039075C" w:rsidRDefault="0039075C" w:rsidP="0039075C">
      <w:pPr>
        <w:numPr>
          <w:ilvl w:val="0"/>
          <w:numId w:val="6"/>
        </w:numPr>
        <w:tabs>
          <w:tab w:val="clear" w:pos="1800"/>
          <w:tab w:val="left" w:pos="102"/>
          <w:tab w:val="num" w:pos="1080"/>
        </w:tabs>
        <w:ind w:left="1080"/>
        <w:rPr>
          <w:rFonts w:ascii="Garamond" w:hAnsi="Garamond"/>
          <w:sz w:val="24"/>
          <w:szCs w:val="24"/>
        </w:rPr>
      </w:pPr>
      <w:r>
        <w:rPr>
          <w:rFonts w:ascii="Garamond" w:hAnsi="Garamond"/>
          <w:sz w:val="24"/>
          <w:szCs w:val="24"/>
        </w:rPr>
        <w:t xml:space="preserve">Gain an understanding of the history of Linux and how to manage the software, users and groups. </w:t>
      </w:r>
    </w:p>
    <w:p w14:paraId="0F202F00" w14:textId="4FB4B459" w:rsidR="0039075C" w:rsidRPr="0039075C" w:rsidRDefault="0039075C" w:rsidP="0039075C">
      <w:pPr>
        <w:numPr>
          <w:ilvl w:val="0"/>
          <w:numId w:val="6"/>
        </w:numPr>
        <w:tabs>
          <w:tab w:val="clear" w:pos="1800"/>
          <w:tab w:val="left" w:pos="102"/>
          <w:tab w:val="num" w:pos="1080"/>
        </w:tabs>
        <w:ind w:left="1080"/>
        <w:rPr>
          <w:rFonts w:ascii="Garamond" w:hAnsi="Garamond"/>
          <w:sz w:val="24"/>
          <w:szCs w:val="24"/>
        </w:rPr>
      </w:pPr>
      <w:r>
        <w:rPr>
          <w:rFonts w:ascii="Garamond" w:hAnsi="Garamond"/>
          <w:sz w:val="24"/>
          <w:szCs w:val="24"/>
        </w:rPr>
        <w:t xml:space="preserve">Manage the file system, files and directories. </w:t>
      </w:r>
    </w:p>
    <w:p w14:paraId="6B5751C5" w14:textId="7DC2FAB2" w:rsidR="00FC1854" w:rsidRDefault="00FC1854" w:rsidP="61868871">
      <w:pPr>
        <w:tabs>
          <w:tab w:val="left" w:pos="102"/>
        </w:tabs>
        <w:rPr>
          <w:rFonts w:ascii="Garamond" w:eastAsia="Arial" w:hAnsi="Garamond"/>
          <w:i/>
          <w:iCs/>
          <w:sz w:val="24"/>
          <w:szCs w:val="24"/>
        </w:rPr>
      </w:pPr>
    </w:p>
    <w:p w14:paraId="27446623" w14:textId="4EEC6FBF" w:rsidR="00085A90" w:rsidRPr="00FC1854" w:rsidRDefault="00085A90" w:rsidP="00085A90">
      <w:pPr>
        <w:autoSpaceDE w:val="0"/>
        <w:autoSpaceDN w:val="0"/>
        <w:adjustRightInd w:val="0"/>
        <w:rPr>
          <w:rFonts w:ascii="Garamond" w:hAnsi="Garamond"/>
          <w:b/>
          <w:sz w:val="24"/>
          <w:szCs w:val="24"/>
        </w:rPr>
      </w:pPr>
      <w:r w:rsidRPr="00FC1854">
        <w:rPr>
          <w:rFonts w:ascii="Garamond" w:hAnsi="Garamond"/>
          <w:b/>
          <w:sz w:val="24"/>
          <w:szCs w:val="24"/>
        </w:rPr>
        <w:t>V</w:t>
      </w:r>
      <w:r w:rsidR="00223439">
        <w:rPr>
          <w:rFonts w:ascii="Garamond" w:hAnsi="Garamond"/>
          <w:b/>
          <w:sz w:val="24"/>
          <w:szCs w:val="24"/>
        </w:rPr>
        <w:t>I</w:t>
      </w:r>
      <w:r w:rsidRPr="00FC1854">
        <w:rPr>
          <w:rFonts w:ascii="Garamond" w:hAnsi="Garamond"/>
          <w:b/>
          <w:sz w:val="24"/>
          <w:szCs w:val="24"/>
        </w:rPr>
        <w:t>I.</w:t>
      </w:r>
      <w:r w:rsidRPr="00FC1854">
        <w:rPr>
          <w:rFonts w:ascii="Garamond" w:hAnsi="Garamond"/>
          <w:b/>
          <w:sz w:val="24"/>
          <w:szCs w:val="24"/>
        </w:rPr>
        <w:tab/>
        <w:t>Attendance Policy</w:t>
      </w:r>
    </w:p>
    <w:p w14:paraId="060F0930" w14:textId="77777777" w:rsidR="00085A90" w:rsidRPr="00FC1854" w:rsidRDefault="00085A90" w:rsidP="00FC1854">
      <w:pPr>
        <w:pStyle w:val="Heading9"/>
        <w:spacing w:before="0"/>
        <w:rPr>
          <w:rFonts w:ascii="Garamond" w:hAnsi="Garamond" w:cs="Times New Roman"/>
          <w:sz w:val="24"/>
          <w:szCs w:val="24"/>
        </w:rPr>
      </w:pPr>
      <w:proofErr w:type="gramStart"/>
      <w:r w:rsidRPr="00FC1854">
        <w:rPr>
          <w:rFonts w:ascii="Garamond" w:hAnsi="Garamond" w:cs="Times New Roman"/>
          <w:sz w:val="24"/>
          <w:szCs w:val="24"/>
        </w:rPr>
        <w:t>Agencies granting financial assistance may be notified of the violation of the attendance policy by students receiving financial aid</w:t>
      </w:r>
      <w:proofErr w:type="gramEnd"/>
      <w:r w:rsidRPr="00FC1854">
        <w:rPr>
          <w:rFonts w:ascii="Garamond" w:hAnsi="Garamond" w:cs="Times New Roman"/>
          <w:sz w:val="24"/>
          <w:szCs w:val="24"/>
        </w:rPr>
        <w:t xml:space="preserve">. </w:t>
      </w:r>
    </w:p>
    <w:p w14:paraId="7A82D7A0" w14:textId="77777777" w:rsidR="00C020BA" w:rsidRDefault="00085A90" w:rsidP="00085A90">
      <w:pPr>
        <w:pStyle w:val="Heading9"/>
        <w:rPr>
          <w:rFonts w:ascii="Garamond" w:hAnsi="Garamond" w:cs="Times New Roman"/>
          <w:sz w:val="24"/>
          <w:szCs w:val="24"/>
        </w:rPr>
      </w:pPr>
      <w:r w:rsidRPr="00FC1854">
        <w:rPr>
          <w:rFonts w:ascii="Garamond" w:hAnsi="Garamond" w:cs="Times New Roman"/>
          <w:sz w:val="24"/>
          <w:szCs w:val="24"/>
        </w:rPr>
        <w:t xml:space="preserve">Attendance is taken starting the first day of the semester, with the exception of students who enroll after classes have started.  Teachers have the right to count students as absent if they arrive late to class, leave class early, or go in and out of the classroom during class time.  Teachers have the right to lower a student’s grade based on excessive absences.  </w:t>
      </w:r>
    </w:p>
    <w:p w14:paraId="2705EA18" w14:textId="77777777" w:rsidR="00C020BA" w:rsidRDefault="00C020BA" w:rsidP="00085A90">
      <w:pPr>
        <w:pStyle w:val="Heading9"/>
        <w:rPr>
          <w:rFonts w:ascii="Garamond" w:hAnsi="Garamond" w:cs="Times New Roman"/>
          <w:sz w:val="24"/>
          <w:szCs w:val="24"/>
        </w:rPr>
      </w:pPr>
      <w:r>
        <w:rPr>
          <w:rFonts w:ascii="Garamond" w:hAnsi="Garamond" w:cs="Times New Roman"/>
          <w:sz w:val="24"/>
          <w:szCs w:val="24"/>
        </w:rPr>
        <w:t>Any student who misses two consecutive weeks of class may be administratively withdrawn from the class.</w:t>
      </w:r>
    </w:p>
    <w:p w14:paraId="7D1B9D57" w14:textId="019C5504" w:rsidR="00C020BA" w:rsidRDefault="00C020BA" w:rsidP="00085A90">
      <w:pPr>
        <w:pStyle w:val="Heading9"/>
        <w:rPr>
          <w:rFonts w:ascii="Garamond" w:hAnsi="Garamond" w:cs="Times New Roman"/>
          <w:sz w:val="24"/>
          <w:szCs w:val="24"/>
        </w:rPr>
      </w:pPr>
      <w:r>
        <w:rPr>
          <w:rFonts w:ascii="Garamond" w:hAnsi="Garamond" w:cs="Times New Roman"/>
          <w:sz w:val="24"/>
          <w:szCs w:val="24"/>
        </w:rPr>
        <w:t xml:space="preserve">Any student who does not </w:t>
      </w:r>
      <w:r w:rsidR="00565317">
        <w:rPr>
          <w:rFonts w:ascii="Garamond" w:hAnsi="Garamond" w:cs="Times New Roman"/>
          <w:sz w:val="24"/>
          <w:szCs w:val="24"/>
        </w:rPr>
        <w:t xml:space="preserve">attend </w:t>
      </w:r>
      <w:r>
        <w:rPr>
          <w:rFonts w:ascii="Garamond" w:hAnsi="Garamond" w:cs="Times New Roman"/>
          <w:sz w:val="24"/>
          <w:szCs w:val="24"/>
        </w:rPr>
        <w:t>class within the first two weeks of class will be considered a “no show” according to the campus attendance policy and will be reported as such and dropped from the class.</w:t>
      </w:r>
    </w:p>
    <w:p w14:paraId="09E019F5" w14:textId="65763100" w:rsidR="00085A90" w:rsidRDefault="00085A90" w:rsidP="00085A90">
      <w:pPr>
        <w:pStyle w:val="Heading9"/>
        <w:rPr>
          <w:rFonts w:ascii="Garamond" w:hAnsi="Garamond" w:cs="Times New Roman"/>
          <w:sz w:val="24"/>
          <w:szCs w:val="24"/>
        </w:rPr>
      </w:pPr>
      <w:r w:rsidRPr="00FC1854">
        <w:rPr>
          <w:rFonts w:ascii="Garamond" w:hAnsi="Garamond" w:cs="Times New Roman"/>
          <w:sz w:val="24"/>
          <w:szCs w:val="24"/>
        </w:rPr>
        <w:t xml:space="preserve">Teachers have the right to enforce PTC’s administrative drop policy for days of consecutive nonattendance.  </w:t>
      </w:r>
    </w:p>
    <w:p w14:paraId="71DA6120" w14:textId="77777777" w:rsidR="00AA38CA" w:rsidRPr="00AA38CA" w:rsidRDefault="00AA38CA" w:rsidP="00AA38CA">
      <w:pPr>
        <w:rPr>
          <w:rFonts w:ascii="Garamond" w:hAnsi="Garamond"/>
          <w:sz w:val="24"/>
          <w:szCs w:val="24"/>
        </w:rPr>
      </w:pPr>
    </w:p>
    <w:p w14:paraId="52A26A10" w14:textId="77777777" w:rsidR="00AA38CA" w:rsidRPr="00AA38CA" w:rsidRDefault="00AA38CA" w:rsidP="00AA38CA">
      <w:pPr>
        <w:rPr>
          <w:rFonts w:ascii="Garamond" w:hAnsi="Garamond"/>
          <w:sz w:val="24"/>
          <w:szCs w:val="24"/>
        </w:rPr>
      </w:pPr>
      <w:r w:rsidRPr="00AA38CA">
        <w:rPr>
          <w:rFonts w:ascii="Garamond" w:hAnsi="Garamond"/>
          <w:sz w:val="24"/>
          <w:szCs w:val="24"/>
        </w:rPr>
        <w:t xml:space="preserve">For our online course, attendance will be taken weekly. According to Pulaski’s catalog: </w:t>
      </w:r>
    </w:p>
    <w:p w14:paraId="7F1EDD77" w14:textId="048E00A2" w:rsidR="00AA38CA" w:rsidRPr="00AA38CA" w:rsidRDefault="00AA38CA" w:rsidP="00AA38CA">
      <w:pPr>
        <w:shd w:val="clear" w:color="auto" w:fill="FFFFFF"/>
        <w:rPr>
          <w:rFonts w:ascii="Garamond" w:eastAsiaTheme="minorEastAsia" w:hAnsi="Garamond"/>
          <w:sz w:val="24"/>
          <w:szCs w:val="24"/>
        </w:rPr>
      </w:pPr>
      <w:r w:rsidRPr="00AA38CA">
        <w:rPr>
          <w:rFonts w:ascii="Garamond" w:eastAsiaTheme="minorEastAsia" w:hAnsi="Garamond"/>
          <w:sz w:val="24"/>
          <w:szCs w:val="24"/>
        </w:rPr>
        <w:t>Students “must demonstrate active engagement and participation in online course activity every seven days or they may be dropped from the course. </w:t>
      </w:r>
      <w:r w:rsidRPr="00AA38CA">
        <w:rPr>
          <w:rFonts w:ascii="Garamond" w:eastAsiaTheme="minorEastAsia" w:hAnsi="Garamond"/>
          <w:sz w:val="24"/>
          <w:szCs w:val="24"/>
          <w:u w:val="single"/>
        </w:rPr>
        <w:t>Simply logging in to the course is not sufficient</w:t>
      </w:r>
      <w:r w:rsidRPr="00AA38CA">
        <w:rPr>
          <w:rFonts w:ascii="Garamond" w:eastAsiaTheme="minorEastAsia" w:hAnsi="Garamond"/>
          <w:sz w:val="24"/>
          <w:szCs w:val="24"/>
        </w:rPr>
        <w:t> by itself to demonstrate active course engagement and/or academic attendance.”</w:t>
      </w:r>
    </w:p>
    <w:p w14:paraId="5E232327" w14:textId="77777777" w:rsidR="00AA38CA" w:rsidRPr="00AA38CA" w:rsidRDefault="00AA38CA" w:rsidP="00AA38CA">
      <w:pPr>
        <w:rPr>
          <w:rFonts w:ascii="Garamond" w:hAnsi="Garamond"/>
          <w:sz w:val="24"/>
          <w:szCs w:val="24"/>
        </w:rPr>
      </w:pPr>
    </w:p>
    <w:p w14:paraId="61CD0501" w14:textId="16ACBAFB" w:rsidR="00AA38CA" w:rsidRPr="00AA38CA" w:rsidRDefault="00AA38CA" w:rsidP="00AA38CA">
      <w:pPr>
        <w:rPr>
          <w:rFonts w:ascii="Garamond" w:hAnsi="Garamond"/>
          <w:sz w:val="24"/>
          <w:szCs w:val="24"/>
        </w:rPr>
      </w:pPr>
      <w:r w:rsidRPr="00AA38CA">
        <w:rPr>
          <w:rFonts w:ascii="Garamond" w:hAnsi="Garamond"/>
          <w:sz w:val="24"/>
          <w:szCs w:val="24"/>
        </w:rPr>
        <w:t xml:space="preserve">For our online class, assignments will be due weekly. Completion of these weekly assignments will constitute attending class. Students who are unable to attend class may request an </w:t>
      </w:r>
      <w:r>
        <w:rPr>
          <w:rFonts w:ascii="Garamond" w:hAnsi="Garamond"/>
          <w:sz w:val="24"/>
          <w:szCs w:val="24"/>
        </w:rPr>
        <w:t xml:space="preserve">unavoidable </w:t>
      </w:r>
      <w:r w:rsidRPr="00AA38CA">
        <w:rPr>
          <w:rFonts w:ascii="Garamond" w:hAnsi="Garamond"/>
          <w:sz w:val="24"/>
          <w:szCs w:val="24"/>
        </w:rPr>
        <w:t>absence to be excused by providing documentation of their absence</w:t>
      </w:r>
      <w:r>
        <w:rPr>
          <w:rFonts w:ascii="Garamond" w:hAnsi="Garamond"/>
          <w:sz w:val="24"/>
          <w:szCs w:val="24"/>
        </w:rPr>
        <w:t xml:space="preserve"> to their instructor. The instructor will choose to approve or not approve requests for excused absence. </w:t>
      </w:r>
      <w:r w:rsidRPr="00AA38CA">
        <w:rPr>
          <w:rFonts w:ascii="Garamond" w:hAnsi="Garamond"/>
          <w:sz w:val="24"/>
          <w:szCs w:val="24"/>
        </w:rPr>
        <w:t xml:space="preserve">Requests for excused absences are to occur </w:t>
      </w:r>
      <w:r>
        <w:rPr>
          <w:rFonts w:ascii="Garamond" w:hAnsi="Garamond"/>
          <w:sz w:val="24"/>
          <w:szCs w:val="24"/>
        </w:rPr>
        <w:t xml:space="preserve">via an email to the instructor </w:t>
      </w:r>
      <w:r w:rsidRPr="00AA38CA">
        <w:rPr>
          <w:rFonts w:ascii="Garamond" w:hAnsi="Garamond"/>
          <w:sz w:val="24"/>
          <w:szCs w:val="24"/>
        </w:rPr>
        <w:t xml:space="preserve">within one week of the student returning to the course. </w:t>
      </w:r>
    </w:p>
    <w:p w14:paraId="6F793CB3" w14:textId="77777777" w:rsidR="00FC1854" w:rsidRDefault="00FC1854" w:rsidP="00085A90">
      <w:pPr>
        <w:pStyle w:val="sybheading"/>
        <w:spacing w:before="0" w:beforeAutospacing="0" w:after="0" w:afterAutospacing="0"/>
        <w:rPr>
          <w:rFonts w:ascii="Garamond" w:hAnsi="Garamond"/>
          <w:b/>
        </w:rPr>
      </w:pPr>
    </w:p>
    <w:p w14:paraId="7FA07B23" w14:textId="5F87CF5F" w:rsidR="00085A90" w:rsidRPr="00FC1854" w:rsidRDefault="00085A90" w:rsidP="00085A90">
      <w:pPr>
        <w:pStyle w:val="sybheading"/>
        <w:spacing w:before="0" w:beforeAutospacing="0" w:after="0" w:afterAutospacing="0"/>
        <w:rPr>
          <w:rFonts w:ascii="Garamond" w:hAnsi="Garamond"/>
          <w:b/>
        </w:rPr>
      </w:pPr>
      <w:r w:rsidRPr="00FC1854">
        <w:rPr>
          <w:rFonts w:ascii="Garamond" w:hAnsi="Garamond"/>
          <w:b/>
        </w:rPr>
        <w:t>VII</w:t>
      </w:r>
      <w:r w:rsidR="00223439">
        <w:rPr>
          <w:rFonts w:ascii="Garamond" w:hAnsi="Garamond"/>
          <w:b/>
        </w:rPr>
        <w:t>I</w:t>
      </w:r>
      <w:r w:rsidRPr="00FC1854">
        <w:rPr>
          <w:rFonts w:ascii="Garamond" w:hAnsi="Garamond"/>
          <w:b/>
        </w:rPr>
        <w:t>.</w:t>
      </w:r>
      <w:r w:rsidRPr="00FC1854">
        <w:rPr>
          <w:rFonts w:ascii="Garamond" w:hAnsi="Garamond"/>
          <w:b/>
        </w:rPr>
        <w:tab/>
        <w:t>Classroom Policies</w:t>
      </w:r>
    </w:p>
    <w:p w14:paraId="31661429" w14:textId="69B1AB63" w:rsidR="00C020BA" w:rsidRDefault="00085A90"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sidRPr="00FC1854">
        <w:rPr>
          <w:rFonts w:ascii="Garamond" w:hAnsi="Garamond"/>
          <w:sz w:val="24"/>
          <w:szCs w:val="24"/>
        </w:rPr>
        <w:t xml:space="preserve">The PTC </w:t>
      </w:r>
      <w:r w:rsidR="00223439">
        <w:rPr>
          <w:rFonts w:ascii="Garamond" w:hAnsi="Garamond"/>
          <w:sz w:val="24"/>
          <w:szCs w:val="24"/>
        </w:rPr>
        <w:t>Catalogue</w:t>
      </w:r>
      <w:r w:rsidRPr="00FC1854">
        <w:rPr>
          <w:rFonts w:ascii="Garamond" w:hAnsi="Garamond"/>
          <w:sz w:val="24"/>
          <w:szCs w:val="24"/>
        </w:rPr>
        <w:t xml:space="preserve"> rules and regulations will be enforced in this class at all times.  </w:t>
      </w:r>
    </w:p>
    <w:p w14:paraId="5370C632" w14:textId="77777777" w:rsidR="00C020BA" w:rsidRDefault="00C020BA"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p>
    <w:p w14:paraId="667ADB06" w14:textId="334329DF" w:rsidR="00C020BA" w:rsidRDefault="00C020BA"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Pr>
          <w:rFonts w:ascii="Garamond" w:hAnsi="Garamond"/>
          <w:sz w:val="24"/>
          <w:szCs w:val="24"/>
        </w:rPr>
        <w:t xml:space="preserve">Please consult the following website for more information: </w:t>
      </w:r>
      <w:r w:rsidR="00223439" w:rsidRPr="00223439">
        <w:rPr>
          <w:rFonts w:ascii="Garamond" w:hAnsi="Garamond"/>
          <w:sz w:val="24"/>
          <w:szCs w:val="24"/>
        </w:rPr>
        <w:t>http://www.pulaskitech.edu/admission/web_catalog/</w:t>
      </w:r>
    </w:p>
    <w:p w14:paraId="097A7B70" w14:textId="77777777" w:rsidR="00C020BA" w:rsidRDefault="00C020BA"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p>
    <w:p w14:paraId="1B191F04" w14:textId="12315444" w:rsidR="00085A90" w:rsidRDefault="00085A90"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sidRPr="00FC1854">
        <w:rPr>
          <w:rFonts w:ascii="Garamond" w:hAnsi="Garamond"/>
          <w:sz w:val="24"/>
          <w:szCs w:val="24"/>
        </w:rPr>
        <w:t xml:space="preserve">Professional behavior is required.  Punctual attendance and intelligent participation are expected.  Particulars as determined by the instructor are detailed in the paragraph below.  </w:t>
      </w:r>
    </w:p>
    <w:p w14:paraId="78F62094" w14:textId="77777777" w:rsidR="00565317" w:rsidRDefault="00565317"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p>
    <w:p w14:paraId="154CCC9F" w14:textId="0649CA6F" w:rsidR="00565317" w:rsidRPr="00FC1854" w:rsidRDefault="00565317"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Pr>
          <w:rFonts w:ascii="Garamond" w:hAnsi="Garamond"/>
          <w:sz w:val="24"/>
          <w:szCs w:val="24"/>
        </w:rPr>
        <w:t xml:space="preserve">While this is an online class, I expect professional behavior in your posts and interactions with your fellow students and instructor. Make sure that you are familiar with Netiquette (for your reference: </w:t>
      </w:r>
      <w:hyperlink r:id="rId11" w:history="1">
        <w:r w:rsidRPr="000E4D4A">
          <w:rPr>
            <w:rStyle w:val="Hyperlink"/>
            <w:rFonts w:ascii="Garamond" w:hAnsi="Garamond"/>
            <w:sz w:val="24"/>
            <w:szCs w:val="24"/>
          </w:rPr>
          <w:t>http://www.albion.com/netiquette/book/</w:t>
        </w:r>
      </w:hyperlink>
      <w:r>
        <w:rPr>
          <w:rFonts w:ascii="Garamond" w:hAnsi="Garamond"/>
          <w:sz w:val="24"/>
          <w:szCs w:val="24"/>
        </w:rPr>
        <w:t xml:space="preserve">). </w:t>
      </w:r>
    </w:p>
    <w:p w14:paraId="2DC7A6A2" w14:textId="77777777" w:rsidR="00085A90" w:rsidRPr="00FC1854" w:rsidRDefault="00085A90"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p>
    <w:p w14:paraId="5401E8B0" w14:textId="77777777" w:rsidR="00085A90" w:rsidRPr="00FC1854" w:rsidRDefault="00085A90" w:rsidP="00085A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sidRPr="00FC1854">
        <w:rPr>
          <w:rFonts w:ascii="Garamond" w:hAnsi="Garamond"/>
          <w:sz w:val="24"/>
          <w:szCs w:val="24"/>
        </w:rPr>
        <w:t>Appropriate behavior is expected for all communications, including any notes, email messages, or telephone conversations.  Some guidelines for communication are included in this syllabus to help you.</w:t>
      </w:r>
    </w:p>
    <w:p w14:paraId="49B6FDA7" w14:textId="57E7C7AF" w:rsidR="0039075C" w:rsidRDefault="0039075C" w:rsidP="00085A90">
      <w:pPr>
        <w:autoSpaceDE w:val="0"/>
        <w:autoSpaceDN w:val="0"/>
        <w:adjustRightInd w:val="0"/>
        <w:rPr>
          <w:rFonts w:ascii="Garamond" w:hAnsi="Garamond"/>
          <w:b/>
          <w:smallCaps/>
          <w:sz w:val="24"/>
          <w:szCs w:val="24"/>
        </w:rPr>
      </w:pPr>
    </w:p>
    <w:p w14:paraId="3F9C2CFE" w14:textId="2D0C3E19" w:rsidR="00085A90" w:rsidRPr="00FC1854" w:rsidRDefault="00223439" w:rsidP="00085A90">
      <w:pPr>
        <w:autoSpaceDE w:val="0"/>
        <w:autoSpaceDN w:val="0"/>
        <w:adjustRightInd w:val="0"/>
        <w:rPr>
          <w:rFonts w:ascii="Garamond" w:hAnsi="Garamond"/>
          <w:b/>
          <w:sz w:val="24"/>
          <w:szCs w:val="24"/>
        </w:rPr>
      </w:pPr>
      <w:r>
        <w:rPr>
          <w:rFonts w:ascii="Garamond" w:hAnsi="Garamond"/>
          <w:b/>
          <w:smallCaps/>
          <w:sz w:val="24"/>
          <w:szCs w:val="24"/>
        </w:rPr>
        <w:t>IX</w:t>
      </w:r>
      <w:r w:rsidR="00085A90" w:rsidRPr="00FC1854">
        <w:rPr>
          <w:rFonts w:ascii="Garamond" w:hAnsi="Garamond"/>
          <w:b/>
          <w:smallCaps/>
          <w:sz w:val="24"/>
          <w:szCs w:val="24"/>
        </w:rPr>
        <w:t xml:space="preserve">.  </w:t>
      </w:r>
      <w:r w:rsidR="00085A90" w:rsidRPr="00FC1854">
        <w:rPr>
          <w:rFonts w:ascii="Garamond" w:hAnsi="Garamond"/>
          <w:b/>
          <w:smallCaps/>
          <w:sz w:val="24"/>
          <w:szCs w:val="24"/>
        </w:rPr>
        <w:tab/>
      </w:r>
      <w:r w:rsidR="00085A90" w:rsidRPr="00FC1854">
        <w:rPr>
          <w:rFonts w:ascii="Garamond" w:hAnsi="Garamond"/>
          <w:b/>
          <w:sz w:val="24"/>
          <w:szCs w:val="24"/>
        </w:rPr>
        <w:t>Grading</w:t>
      </w:r>
    </w:p>
    <w:p w14:paraId="1D4719A2" w14:textId="77777777" w:rsidR="00085A90" w:rsidRPr="00FC1854" w:rsidRDefault="00085A90" w:rsidP="00085A90">
      <w:pPr>
        <w:pStyle w:val="sybheading"/>
        <w:spacing w:before="0" w:beforeAutospacing="0" w:after="0" w:afterAutospacing="0"/>
        <w:rPr>
          <w:rFonts w:ascii="Garamond" w:hAnsi="Garamond"/>
        </w:rPr>
      </w:pPr>
      <w:r w:rsidRPr="00FC1854">
        <w:rPr>
          <w:rFonts w:ascii="Garamond" w:hAnsi="Garamond"/>
        </w:rPr>
        <w:t xml:space="preserve">Letter grades will be based on the following scale: </w:t>
      </w:r>
    </w:p>
    <w:p w14:paraId="4BAF15D8" w14:textId="77777777" w:rsidR="00085A90" w:rsidRPr="00FC1854" w:rsidRDefault="00085A90" w:rsidP="00085A90">
      <w:pPr>
        <w:pStyle w:val="sybheading"/>
        <w:spacing w:before="0" w:beforeAutospacing="0" w:after="0" w:afterAutospacing="0"/>
        <w:rPr>
          <w:rFonts w:ascii="Garamond" w:hAnsi="Garamond"/>
        </w:rPr>
      </w:pPr>
    </w:p>
    <w:tbl>
      <w:tblPr>
        <w:tblW w:w="0" w:type="auto"/>
        <w:tblInd w:w="720" w:type="dxa"/>
        <w:tblLayout w:type="fixed"/>
        <w:tblLook w:val="0000" w:firstRow="0" w:lastRow="0" w:firstColumn="0" w:lastColumn="0" w:noHBand="0" w:noVBand="0"/>
      </w:tblPr>
      <w:tblGrid>
        <w:gridCol w:w="1629"/>
        <w:gridCol w:w="810"/>
      </w:tblGrid>
      <w:tr w:rsidR="00085A90" w:rsidRPr="00FC1854" w14:paraId="45BD69E2" w14:textId="77777777" w:rsidTr="0039075C">
        <w:trPr>
          <w:trHeight w:val="144"/>
        </w:trPr>
        <w:tc>
          <w:tcPr>
            <w:tcW w:w="1629" w:type="dxa"/>
          </w:tcPr>
          <w:p w14:paraId="16E5EFF0" w14:textId="77777777" w:rsidR="00085A90" w:rsidRPr="00FC1854" w:rsidRDefault="00085A90" w:rsidP="0039075C">
            <w:pPr>
              <w:autoSpaceDE w:val="0"/>
              <w:autoSpaceDN w:val="0"/>
              <w:adjustRightInd w:val="0"/>
              <w:ind w:left="-81"/>
              <w:rPr>
                <w:rFonts w:ascii="Garamond" w:hAnsi="Garamond"/>
                <w:sz w:val="24"/>
                <w:szCs w:val="24"/>
              </w:rPr>
            </w:pPr>
            <w:r w:rsidRPr="00FC1854">
              <w:rPr>
                <w:rFonts w:ascii="Garamond" w:hAnsi="Garamond"/>
                <w:sz w:val="24"/>
                <w:szCs w:val="24"/>
              </w:rPr>
              <w:t xml:space="preserve">90 to 100% </w:t>
            </w:r>
          </w:p>
        </w:tc>
        <w:tc>
          <w:tcPr>
            <w:tcW w:w="810" w:type="dxa"/>
          </w:tcPr>
          <w:p w14:paraId="0E329651" w14:textId="77777777" w:rsidR="00085A90" w:rsidRPr="00FC1854" w:rsidRDefault="00085A90" w:rsidP="0039075C">
            <w:pPr>
              <w:autoSpaceDE w:val="0"/>
              <w:autoSpaceDN w:val="0"/>
              <w:adjustRightInd w:val="0"/>
              <w:ind w:left="-81"/>
              <w:rPr>
                <w:rFonts w:ascii="Garamond" w:hAnsi="Garamond"/>
                <w:sz w:val="24"/>
                <w:szCs w:val="24"/>
              </w:rPr>
            </w:pPr>
            <w:r w:rsidRPr="00FC1854">
              <w:rPr>
                <w:rFonts w:ascii="Garamond" w:hAnsi="Garamond"/>
                <w:sz w:val="24"/>
                <w:szCs w:val="24"/>
              </w:rPr>
              <w:t xml:space="preserve">A </w:t>
            </w:r>
          </w:p>
        </w:tc>
      </w:tr>
      <w:tr w:rsidR="00085A90" w:rsidRPr="00FC1854" w14:paraId="071114E4" w14:textId="77777777" w:rsidTr="0039075C">
        <w:trPr>
          <w:trHeight w:val="144"/>
        </w:trPr>
        <w:tc>
          <w:tcPr>
            <w:tcW w:w="1629" w:type="dxa"/>
          </w:tcPr>
          <w:p w14:paraId="0E93CF62" w14:textId="77777777" w:rsidR="00085A90" w:rsidRPr="00FC1854" w:rsidRDefault="00085A90" w:rsidP="0039075C">
            <w:pPr>
              <w:autoSpaceDE w:val="0"/>
              <w:autoSpaceDN w:val="0"/>
              <w:adjustRightInd w:val="0"/>
              <w:ind w:left="-81"/>
              <w:rPr>
                <w:rFonts w:ascii="Garamond" w:hAnsi="Garamond"/>
                <w:sz w:val="24"/>
                <w:szCs w:val="24"/>
              </w:rPr>
            </w:pPr>
            <w:r w:rsidRPr="00FC1854">
              <w:rPr>
                <w:rFonts w:ascii="Garamond" w:hAnsi="Garamond"/>
                <w:sz w:val="24"/>
                <w:szCs w:val="24"/>
              </w:rPr>
              <w:t xml:space="preserve">80 to 89% </w:t>
            </w:r>
          </w:p>
        </w:tc>
        <w:tc>
          <w:tcPr>
            <w:tcW w:w="810" w:type="dxa"/>
          </w:tcPr>
          <w:p w14:paraId="578792A1" w14:textId="77777777" w:rsidR="00085A90" w:rsidRPr="00FC1854" w:rsidRDefault="00085A90" w:rsidP="0039075C">
            <w:pPr>
              <w:autoSpaceDE w:val="0"/>
              <w:autoSpaceDN w:val="0"/>
              <w:adjustRightInd w:val="0"/>
              <w:ind w:left="-81"/>
              <w:rPr>
                <w:rFonts w:ascii="Garamond" w:hAnsi="Garamond"/>
                <w:sz w:val="24"/>
                <w:szCs w:val="24"/>
              </w:rPr>
            </w:pPr>
            <w:r w:rsidRPr="00FC1854">
              <w:rPr>
                <w:rFonts w:ascii="Garamond" w:hAnsi="Garamond"/>
                <w:sz w:val="24"/>
                <w:szCs w:val="24"/>
              </w:rPr>
              <w:t xml:space="preserve">B </w:t>
            </w:r>
          </w:p>
        </w:tc>
      </w:tr>
      <w:tr w:rsidR="00085A90" w:rsidRPr="00FC1854" w14:paraId="1F012E0E" w14:textId="77777777" w:rsidTr="0039075C">
        <w:trPr>
          <w:trHeight w:val="144"/>
        </w:trPr>
        <w:tc>
          <w:tcPr>
            <w:tcW w:w="1629" w:type="dxa"/>
          </w:tcPr>
          <w:p w14:paraId="355B1F9C" w14:textId="77777777" w:rsidR="00085A90" w:rsidRPr="00FC1854" w:rsidRDefault="00085A90" w:rsidP="0039075C">
            <w:pPr>
              <w:autoSpaceDE w:val="0"/>
              <w:autoSpaceDN w:val="0"/>
              <w:adjustRightInd w:val="0"/>
              <w:ind w:left="-81"/>
              <w:rPr>
                <w:rFonts w:ascii="Garamond" w:hAnsi="Garamond"/>
                <w:sz w:val="24"/>
                <w:szCs w:val="24"/>
              </w:rPr>
            </w:pPr>
            <w:r w:rsidRPr="00FC1854">
              <w:rPr>
                <w:rFonts w:ascii="Garamond" w:hAnsi="Garamond"/>
                <w:sz w:val="24"/>
                <w:szCs w:val="24"/>
              </w:rPr>
              <w:t xml:space="preserve">70 to 79% </w:t>
            </w:r>
          </w:p>
        </w:tc>
        <w:tc>
          <w:tcPr>
            <w:tcW w:w="810" w:type="dxa"/>
          </w:tcPr>
          <w:p w14:paraId="03D860AB" w14:textId="77777777" w:rsidR="00085A90" w:rsidRPr="00FC1854" w:rsidRDefault="00085A90" w:rsidP="0039075C">
            <w:pPr>
              <w:autoSpaceDE w:val="0"/>
              <w:autoSpaceDN w:val="0"/>
              <w:adjustRightInd w:val="0"/>
              <w:ind w:left="-81"/>
              <w:rPr>
                <w:rFonts w:ascii="Garamond" w:hAnsi="Garamond"/>
                <w:sz w:val="24"/>
                <w:szCs w:val="24"/>
              </w:rPr>
            </w:pPr>
            <w:r w:rsidRPr="00FC1854">
              <w:rPr>
                <w:rFonts w:ascii="Garamond" w:hAnsi="Garamond"/>
                <w:sz w:val="24"/>
                <w:szCs w:val="24"/>
              </w:rPr>
              <w:t xml:space="preserve">C </w:t>
            </w:r>
          </w:p>
        </w:tc>
      </w:tr>
      <w:tr w:rsidR="00085A90" w:rsidRPr="00FC1854" w14:paraId="208E9696" w14:textId="77777777" w:rsidTr="0039075C">
        <w:trPr>
          <w:trHeight w:val="144"/>
        </w:trPr>
        <w:tc>
          <w:tcPr>
            <w:tcW w:w="1629" w:type="dxa"/>
          </w:tcPr>
          <w:p w14:paraId="0B508FD4" w14:textId="77777777" w:rsidR="00085A90" w:rsidRPr="00FC1854" w:rsidRDefault="00085A90" w:rsidP="0039075C">
            <w:pPr>
              <w:autoSpaceDE w:val="0"/>
              <w:autoSpaceDN w:val="0"/>
              <w:adjustRightInd w:val="0"/>
              <w:ind w:left="-81"/>
              <w:rPr>
                <w:rFonts w:ascii="Garamond" w:hAnsi="Garamond"/>
                <w:sz w:val="24"/>
                <w:szCs w:val="24"/>
              </w:rPr>
            </w:pPr>
            <w:r w:rsidRPr="00FC1854">
              <w:rPr>
                <w:rFonts w:ascii="Garamond" w:hAnsi="Garamond"/>
                <w:sz w:val="24"/>
                <w:szCs w:val="24"/>
              </w:rPr>
              <w:t xml:space="preserve">60 to 69% </w:t>
            </w:r>
          </w:p>
        </w:tc>
        <w:tc>
          <w:tcPr>
            <w:tcW w:w="810" w:type="dxa"/>
          </w:tcPr>
          <w:p w14:paraId="2CAA6918" w14:textId="77777777" w:rsidR="00085A90" w:rsidRPr="00FC1854" w:rsidRDefault="00085A90" w:rsidP="0039075C">
            <w:pPr>
              <w:autoSpaceDE w:val="0"/>
              <w:autoSpaceDN w:val="0"/>
              <w:adjustRightInd w:val="0"/>
              <w:ind w:left="-81"/>
              <w:rPr>
                <w:rFonts w:ascii="Garamond" w:hAnsi="Garamond"/>
                <w:sz w:val="24"/>
                <w:szCs w:val="24"/>
              </w:rPr>
            </w:pPr>
            <w:r w:rsidRPr="00FC1854">
              <w:rPr>
                <w:rFonts w:ascii="Garamond" w:hAnsi="Garamond"/>
                <w:sz w:val="24"/>
                <w:szCs w:val="24"/>
              </w:rPr>
              <w:t xml:space="preserve">D </w:t>
            </w:r>
          </w:p>
        </w:tc>
      </w:tr>
      <w:tr w:rsidR="00085A90" w:rsidRPr="00FC1854" w14:paraId="535AD6C2" w14:textId="77777777" w:rsidTr="0039075C">
        <w:trPr>
          <w:trHeight w:val="144"/>
        </w:trPr>
        <w:tc>
          <w:tcPr>
            <w:tcW w:w="1629" w:type="dxa"/>
          </w:tcPr>
          <w:p w14:paraId="1933BC4E" w14:textId="77777777" w:rsidR="00085A90" w:rsidRPr="00FC1854" w:rsidRDefault="00085A90" w:rsidP="0039075C">
            <w:pPr>
              <w:autoSpaceDE w:val="0"/>
              <w:autoSpaceDN w:val="0"/>
              <w:adjustRightInd w:val="0"/>
              <w:ind w:left="-81"/>
              <w:rPr>
                <w:rFonts w:ascii="Garamond" w:hAnsi="Garamond"/>
                <w:sz w:val="24"/>
                <w:szCs w:val="24"/>
              </w:rPr>
            </w:pPr>
            <w:r w:rsidRPr="00FC1854">
              <w:rPr>
                <w:rFonts w:ascii="Garamond" w:hAnsi="Garamond"/>
                <w:sz w:val="24"/>
                <w:szCs w:val="24"/>
              </w:rPr>
              <w:t xml:space="preserve">0 to 59% </w:t>
            </w:r>
          </w:p>
        </w:tc>
        <w:tc>
          <w:tcPr>
            <w:tcW w:w="810" w:type="dxa"/>
          </w:tcPr>
          <w:p w14:paraId="70CBBE92" w14:textId="77777777" w:rsidR="00085A90" w:rsidRPr="00FC1854" w:rsidRDefault="00085A90" w:rsidP="0039075C">
            <w:pPr>
              <w:autoSpaceDE w:val="0"/>
              <w:autoSpaceDN w:val="0"/>
              <w:adjustRightInd w:val="0"/>
              <w:ind w:left="-81"/>
              <w:rPr>
                <w:rFonts w:ascii="Garamond" w:hAnsi="Garamond"/>
                <w:sz w:val="24"/>
                <w:szCs w:val="24"/>
              </w:rPr>
            </w:pPr>
            <w:r w:rsidRPr="00FC1854">
              <w:rPr>
                <w:rFonts w:ascii="Garamond" w:hAnsi="Garamond"/>
                <w:sz w:val="24"/>
                <w:szCs w:val="24"/>
              </w:rPr>
              <w:t xml:space="preserve">F </w:t>
            </w:r>
          </w:p>
        </w:tc>
      </w:tr>
    </w:tbl>
    <w:p w14:paraId="5EEDA3B8" w14:textId="77777777" w:rsidR="00085A90" w:rsidRPr="00FC1854" w:rsidRDefault="00085A90" w:rsidP="00085A90">
      <w:pPr>
        <w:pStyle w:val="sybheading"/>
        <w:spacing w:before="0" w:beforeAutospacing="0" w:after="0" w:afterAutospacing="0"/>
        <w:rPr>
          <w:rFonts w:ascii="Garamond" w:hAnsi="Garamond"/>
        </w:rPr>
      </w:pPr>
    </w:p>
    <w:p w14:paraId="3EBC01F3" w14:textId="6AAF64C3" w:rsidR="0039075C" w:rsidRDefault="0039075C" w:rsidP="0039075C">
      <w:pPr>
        <w:rPr>
          <w:rFonts w:ascii="Garamond" w:hAnsi="Garamond"/>
          <w:sz w:val="24"/>
          <w:szCs w:val="24"/>
        </w:rPr>
      </w:pPr>
      <w:r>
        <w:rPr>
          <w:rFonts w:ascii="Garamond" w:hAnsi="Garamond"/>
          <w:sz w:val="24"/>
          <w:szCs w:val="24"/>
        </w:rPr>
        <w:t xml:space="preserve">Course grades will be based on the following: </w:t>
      </w:r>
    </w:p>
    <w:p w14:paraId="78AD7EC4" w14:textId="77777777" w:rsidR="00565317" w:rsidRDefault="0039075C" w:rsidP="00565317">
      <w:pPr>
        <w:rPr>
          <w:rFonts w:ascii="Garamond" w:hAnsi="Garamond"/>
          <w:sz w:val="24"/>
          <w:szCs w:val="24"/>
        </w:rPr>
      </w:pPr>
      <w:r>
        <w:rPr>
          <w:rFonts w:ascii="Garamond" w:hAnsi="Garamond"/>
          <w:sz w:val="24"/>
          <w:szCs w:val="24"/>
        </w:rPr>
        <w:tab/>
      </w:r>
    </w:p>
    <w:tbl>
      <w:tblPr>
        <w:tblStyle w:val="TableGrid"/>
        <w:tblW w:w="0" w:type="auto"/>
        <w:tblInd w:w="648" w:type="dxa"/>
        <w:tblBorders>
          <w:insideH w:val="none" w:sz="0" w:space="0" w:color="auto"/>
          <w:insideV w:val="none" w:sz="0" w:space="0" w:color="auto"/>
        </w:tblBorders>
        <w:tblLook w:val="04A0" w:firstRow="1" w:lastRow="0" w:firstColumn="1" w:lastColumn="0" w:noHBand="0" w:noVBand="1"/>
      </w:tblPr>
      <w:tblGrid>
        <w:gridCol w:w="1980"/>
        <w:gridCol w:w="1620"/>
      </w:tblGrid>
      <w:tr w:rsidR="00565317" w14:paraId="66EEB25B" w14:textId="77777777" w:rsidTr="00B2168B">
        <w:tc>
          <w:tcPr>
            <w:tcW w:w="1980" w:type="dxa"/>
          </w:tcPr>
          <w:p w14:paraId="574142BE" w14:textId="77777777" w:rsidR="005F0669" w:rsidRDefault="003F5CD1" w:rsidP="00B2168B">
            <w:pPr>
              <w:jc w:val="right"/>
              <w:rPr>
                <w:rFonts w:ascii="Garamond" w:hAnsi="Garamond"/>
                <w:sz w:val="24"/>
                <w:szCs w:val="24"/>
              </w:rPr>
            </w:pPr>
            <w:r w:rsidRPr="003F5CD1">
              <w:rPr>
                <w:rFonts w:ascii="Garamond" w:hAnsi="Garamond"/>
                <w:sz w:val="24"/>
                <w:szCs w:val="24"/>
              </w:rPr>
              <w:t>Discussion Board</w:t>
            </w:r>
          </w:p>
          <w:p w14:paraId="32E52794" w14:textId="08AFB355" w:rsidR="00565317" w:rsidRPr="003F5CD1" w:rsidRDefault="005F0669" w:rsidP="00B2168B">
            <w:pPr>
              <w:jc w:val="right"/>
              <w:rPr>
                <w:rFonts w:ascii="Garamond" w:hAnsi="Garamond"/>
                <w:sz w:val="24"/>
                <w:szCs w:val="24"/>
              </w:rPr>
            </w:pPr>
            <w:r>
              <w:rPr>
                <w:rFonts w:ascii="Garamond" w:hAnsi="Garamond"/>
                <w:sz w:val="24"/>
                <w:szCs w:val="24"/>
              </w:rPr>
              <w:t>Lab Exercises</w:t>
            </w:r>
            <w:r w:rsidR="00565317" w:rsidRPr="003F5CD1">
              <w:rPr>
                <w:rFonts w:ascii="Garamond" w:hAnsi="Garamond"/>
                <w:sz w:val="24"/>
                <w:szCs w:val="24"/>
              </w:rPr>
              <w:t xml:space="preserve"> </w:t>
            </w:r>
          </w:p>
        </w:tc>
        <w:tc>
          <w:tcPr>
            <w:tcW w:w="1620" w:type="dxa"/>
          </w:tcPr>
          <w:p w14:paraId="1943C09F" w14:textId="77777777" w:rsidR="00565317" w:rsidRDefault="005F0669" w:rsidP="00B2168B">
            <w:pPr>
              <w:rPr>
                <w:rFonts w:ascii="Garamond" w:hAnsi="Garamond"/>
                <w:sz w:val="24"/>
                <w:szCs w:val="24"/>
              </w:rPr>
            </w:pPr>
            <w:r>
              <w:rPr>
                <w:rFonts w:ascii="Garamond" w:hAnsi="Garamond"/>
                <w:sz w:val="24"/>
                <w:szCs w:val="24"/>
              </w:rPr>
              <w:t>15</w:t>
            </w:r>
            <w:r w:rsidR="00850922">
              <w:rPr>
                <w:rFonts w:ascii="Garamond" w:hAnsi="Garamond"/>
                <w:sz w:val="24"/>
                <w:szCs w:val="24"/>
              </w:rPr>
              <w:t>%</w:t>
            </w:r>
            <w:r w:rsidR="00565317" w:rsidRPr="003F5CD1">
              <w:rPr>
                <w:rFonts w:ascii="Garamond" w:hAnsi="Garamond"/>
                <w:sz w:val="24"/>
                <w:szCs w:val="24"/>
              </w:rPr>
              <w:t xml:space="preserve"> </w:t>
            </w:r>
          </w:p>
          <w:p w14:paraId="1C2C34B5" w14:textId="577F7BB3" w:rsidR="005F0669" w:rsidRPr="003F5CD1" w:rsidRDefault="005F0669" w:rsidP="00B2168B">
            <w:pPr>
              <w:rPr>
                <w:rFonts w:ascii="Garamond" w:hAnsi="Garamond"/>
                <w:sz w:val="24"/>
                <w:szCs w:val="24"/>
              </w:rPr>
            </w:pPr>
            <w:r>
              <w:rPr>
                <w:rFonts w:ascii="Garamond" w:hAnsi="Garamond"/>
                <w:sz w:val="24"/>
                <w:szCs w:val="24"/>
              </w:rPr>
              <w:t>20%</w:t>
            </w:r>
          </w:p>
        </w:tc>
      </w:tr>
      <w:tr w:rsidR="00565317" w14:paraId="4B3D8A93" w14:textId="77777777" w:rsidTr="00B2168B">
        <w:tc>
          <w:tcPr>
            <w:tcW w:w="1980" w:type="dxa"/>
            <w:tcBorders>
              <w:bottom w:val="nil"/>
            </w:tcBorders>
          </w:tcPr>
          <w:p w14:paraId="6E3D4C82" w14:textId="25269A9B" w:rsidR="00565317" w:rsidRPr="003F5CD1" w:rsidRDefault="003F5CD1" w:rsidP="00B2168B">
            <w:pPr>
              <w:jc w:val="right"/>
              <w:rPr>
                <w:rFonts w:ascii="Garamond" w:hAnsi="Garamond"/>
                <w:sz w:val="24"/>
                <w:szCs w:val="24"/>
              </w:rPr>
            </w:pPr>
            <w:r w:rsidRPr="003F5CD1">
              <w:rPr>
                <w:rFonts w:ascii="Garamond" w:hAnsi="Garamond"/>
                <w:sz w:val="24"/>
                <w:szCs w:val="24"/>
              </w:rPr>
              <w:t>Assignments</w:t>
            </w:r>
          </w:p>
        </w:tc>
        <w:tc>
          <w:tcPr>
            <w:tcW w:w="1620" w:type="dxa"/>
            <w:tcBorders>
              <w:bottom w:val="nil"/>
            </w:tcBorders>
          </w:tcPr>
          <w:p w14:paraId="40AD164E" w14:textId="73E06FFB" w:rsidR="00565317" w:rsidRPr="003F5CD1" w:rsidRDefault="005F0669" w:rsidP="00B2168B">
            <w:pPr>
              <w:rPr>
                <w:rFonts w:ascii="Garamond" w:hAnsi="Garamond"/>
                <w:sz w:val="24"/>
                <w:szCs w:val="24"/>
              </w:rPr>
            </w:pPr>
            <w:r>
              <w:rPr>
                <w:rFonts w:ascii="Garamond" w:hAnsi="Garamond"/>
                <w:sz w:val="24"/>
                <w:szCs w:val="24"/>
              </w:rPr>
              <w:t>25</w:t>
            </w:r>
            <w:r w:rsidR="00850922">
              <w:rPr>
                <w:rFonts w:ascii="Garamond" w:hAnsi="Garamond"/>
                <w:sz w:val="24"/>
                <w:szCs w:val="24"/>
              </w:rPr>
              <w:t>%</w:t>
            </w:r>
          </w:p>
        </w:tc>
      </w:tr>
      <w:tr w:rsidR="003F5CD1" w14:paraId="21CB7FBB" w14:textId="77777777" w:rsidTr="00B2168B">
        <w:tc>
          <w:tcPr>
            <w:tcW w:w="1980" w:type="dxa"/>
            <w:tcBorders>
              <w:bottom w:val="nil"/>
            </w:tcBorders>
          </w:tcPr>
          <w:p w14:paraId="6B13EA29" w14:textId="16EFE09C" w:rsidR="003F5CD1" w:rsidRPr="003F5CD1" w:rsidRDefault="003F5CD1" w:rsidP="00B2168B">
            <w:pPr>
              <w:jc w:val="right"/>
              <w:rPr>
                <w:rFonts w:ascii="Garamond" w:hAnsi="Garamond"/>
                <w:sz w:val="24"/>
                <w:szCs w:val="24"/>
              </w:rPr>
            </w:pPr>
            <w:r w:rsidRPr="003F5CD1">
              <w:rPr>
                <w:rFonts w:ascii="Garamond" w:hAnsi="Garamond"/>
                <w:sz w:val="24"/>
                <w:szCs w:val="24"/>
              </w:rPr>
              <w:t>Quizzes</w:t>
            </w:r>
          </w:p>
        </w:tc>
        <w:tc>
          <w:tcPr>
            <w:tcW w:w="1620" w:type="dxa"/>
            <w:tcBorders>
              <w:bottom w:val="nil"/>
            </w:tcBorders>
          </w:tcPr>
          <w:p w14:paraId="760B1257" w14:textId="6C3D654A" w:rsidR="003F5CD1" w:rsidRPr="003F5CD1" w:rsidRDefault="00850922" w:rsidP="00B2168B">
            <w:pPr>
              <w:rPr>
                <w:rFonts w:ascii="Garamond" w:hAnsi="Garamond"/>
                <w:sz w:val="24"/>
                <w:szCs w:val="24"/>
              </w:rPr>
            </w:pPr>
            <w:r>
              <w:rPr>
                <w:rFonts w:ascii="Garamond" w:hAnsi="Garamond"/>
                <w:sz w:val="24"/>
                <w:szCs w:val="24"/>
              </w:rPr>
              <w:t>10%</w:t>
            </w:r>
          </w:p>
        </w:tc>
      </w:tr>
      <w:tr w:rsidR="00565317" w14:paraId="236512F8" w14:textId="77777777" w:rsidTr="00B2168B">
        <w:tc>
          <w:tcPr>
            <w:tcW w:w="1980" w:type="dxa"/>
            <w:tcBorders>
              <w:top w:val="nil"/>
              <w:bottom w:val="single" w:sz="4" w:space="0" w:color="auto"/>
            </w:tcBorders>
          </w:tcPr>
          <w:p w14:paraId="12F9F3E2" w14:textId="0E04C10D" w:rsidR="00565317" w:rsidRPr="003F5CD1" w:rsidRDefault="003F5CD1" w:rsidP="00B2168B">
            <w:pPr>
              <w:jc w:val="right"/>
              <w:rPr>
                <w:rFonts w:ascii="Garamond" w:hAnsi="Garamond"/>
                <w:sz w:val="24"/>
                <w:szCs w:val="24"/>
              </w:rPr>
            </w:pPr>
            <w:r w:rsidRPr="003F5CD1">
              <w:rPr>
                <w:rFonts w:ascii="Garamond" w:hAnsi="Garamond"/>
                <w:sz w:val="24"/>
                <w:szCs w:val="24"/>
              </w:rPr>
              <w:t>Exams</w:t>
            </w:r>
          </w:p>
        </w:tc>
        <w:tc>
          <w:tcPr>
            <w:tcW w:w="1620" w:type="dxa"/>
            <w:tcBorders>
              <w:top w:val="nil"/>
              <w:bottom w:val="single" w:sz="4" w:space="0" w:color="auto"/>
            </w:tcBorders>
          </w:tcPr>
          <w:p w14:paraId="1A0DEDB6" w14:textId="2D878DC7" w:rsidR="00565317" w:rsidRPr="003F5CD1" w:rsidRDefault="00850922" w:rsidP="00B2168B">
            <w:pPr>
              <w:rPr>
                <w:rFonts w:ascii="Garamond" w:hAnsi="Garamond"/>
                <w:sz w:val="24"/>
                <w:szCs w:val="24"/>
              </w:rPr>
            </w:pPr>
            <w:r>
              <w:rPr>
                <w:rFonts w:ascii="Garamond" w:hAnsi="Garamond"/>
                <w:sz w:val="24"/>
                <w:szCs w:val="24"/>
              </w:rPr>
              <w:t>30%</w:t>
            </w:r>
          </w:p>
        </w:tc>
      </w:tr>
      <w:tr w:rsidR="00565317" w14:paraId="0172E9BD" w14:textId="77777777" w:rsidTr="00B2168B">
        <w:tc>
          <w:tcPr>
            <w:tcW w:w="1980" w:type="dxa"/>
            <w:tcBorders>
              <w:top w:val="single" w:sz="4" w:space="0" w:color="auto"/>
            </w:tcBorders>
          </w:tcPr>
          <w:p w14:paraId="7795823E" w14:textId="77777777" w:rsidR="00565317" w:rsidRPr="003F5CD1" w:rsidRDefault="00565317" w:rsidP="00B2168B">
            <w:pPr>
              <w:jc w:val="right"/>
              <w:rPr>
                <w:rFonts w:ascii="Garamond" w:hAnsi="Garamond"/>
                <w:sz w:val="24"/>
                <w:szCs w:val="24"/>
              </w:rPr>
            </w:pPr>
            <w:r w:rsidRPr="003F5CD1">
              <w:rPr>
                <w:rFonts w:ascii="Garamond" w:hAnsi="Garamond"/>
                <w:sz w:val="24"/>
                <w:szCs w:val="24"/>
              </w:rPr>
              <w:t>Total Class</w:t>
            </w:r>
          </w:p>
        </w:tc>
        <w:tc>
          <w:tcPr>
            <w:tcW w:w="1620" w:type="dxa"/>
            <w:tcBorders>
              <w:top w:val="single" w:sz="4" w:space="0" w:color="auto"/>
            </w:tcBorders>
          </w:tcPr>
          <w:p w14:paraId="3DB26FAC" w14:textId="52035928" w:rsidR="00565317" w:rsidRPr="003F5CD1" w:rsidRDefault="00850922" w:rsidP="00B2168B">
            <w:pPr>
              <w:rPr>
                <w:rFonts w:ascii="Garamond" w:hAnsi="Garamond"/>
                <w:sz w:val="24"/>
                <w:szCs w:val="24"/>
              </w:rPr>
            </w:pPr>
            <w:r>
              <w:rPr>
                <w:rFonts w:ascii="Garamond" w:hAnsi="Garamond"/>
                <w:sz w:val="24"/>
                <w:szCs w:val="24"/>
              </w:rPr>
              <w:t>100%</w:t>
            </w:r>
          </w:p>
        </w:tc>
      </w:tr>
    </w:tbl>
    <w:p w14:paraId="307D9961" w14:textId="77777777" w:rsidR="00565317" w:rsidRDefault="00565317" w:rsidP="00565317">
      <w:pPr>
        <w:rPr>
          <w:rFonts w:ascii="Garamond" w:hAnsi="Garamond"/>
          <w:b/>
          <w:smallCaps/>
          <w:sz w:val="24"/>
          <w:szCs w:val="24"/>
        </w:rPr>
      </w:pPr>
    </w:p>
    <w:p w14:paraId="5D71EE09" w14:textId="77777777" w:rsidR="00565317" w:rsidRPr="00716BD9" w:rsidRDefault="00565317" w:rsidP="005653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Pr>
          <w:rFonts w:ascii="Garamond" w:hAnsi="Garamond"/>
          <w:sz w:val="24"/>
          <w:szCs w:val="24"/>
        </w:rPr>
        <w:t xml:space="preserve">While you are always allowed to work ahead, I will not accept late work. The entire course is available to allow you to work ahead at your convenience. If you are aware of any upcoming personal commitments, work ahead. If you are ill and unable to complete an assignment, contact your instructor immediately via email. </w:t>
      </w:r>
    </w:p>
    <w:p w14:paraId="30F7C5A4" w14:textId="5CE92E99" w:rsidR="00223439" w:rsidRDefault="00223439" w:rsidP="00565317">
      <w:pPr>
        <w:rPr>
          <w:rFonts w:ascii="Garamond" w:hAnsi="Garamond"/>
          <w:b/>
          <w:smallCaps/>
          <w:sz w:val="24"/>
          <w:szCs w:val="24"/>
        </w:rPr>
      </w:pPr>
    </w:p>
    <w:p w14:paraId="395D1E3A" w14:textId="6C03956A" w:rsidR="00085A90" w:rsidRPr="00FC1854" w:rsidRDefault="00223439" w:rsidP="00085A90">
      <w:pPr>
        <w:rPr>
          <w:rFonts w:ascii="Garamond" w:hAnsi="Garamond"/>
          <w:b/>
          <w:sz w:val="24"/>
          <w:szCs w:val="24"/>
        </w:rPr>
      </w:pPr>
      <w:r>
        <w:rPr>
          <w:rFonts w:ascii="Garamond" w:hAnsi="Garamond"/>
          <w:b/>
          <w:smallCaps/>
          <w:sz w:val="24"/>
          <w:szCs w:val="24"/>
        </w:rPr>
        <w:t>X</w:t>
      </w:r>
      <w:r w:rsidR="00085A90" w:rsidRPr="00FC1854">
        <w:rPr>
          <w:rFonts w:ascii="Garamond" w:hAnsi="Garamond"/>
          <w:b/>
          <w:smallCaps/>
          <w:sz w:val="24"/>
          <w:szCs w:val="24"/>
        </w:rPr>
        <w:t>.</w:t>
      </w:r>
      <w:r w:rsidR="00085A90" w:rsidRPr="00FC1854">
        <w:rPr>
          <w:rFonts w:ascii="Garamond" w:hAnsi="Garamond"/>
          <w:smallCaps/>
          <w:sz w:val="24"/>
          <w:szCs w:val="24"/>
        </w:rPr>
        <w:t xml:space="preserve"> </w:t>
      </w:r>
      <w:r w:rsidR="00085A90" w:rsidRPr="00FC1854">
        <w:rPr>
          <w:rFonts w:ascii="Garamond" w:hAnsi="Garamond"/>
          <w:b/>
          <w:smallCaps/>
          <w:sz w:val="24"/>
          <w:szCs w:val="24"/>
        </w:rPr>
        <w:tab/>
      </w:r>
      <w:r w:rsidR="00085A90" w:rsidRPr="00FC1854">
        <w:rPr>
          <w:rFonts w:ascii="Garamond" w:hAnsi="Garamond"/>
          <w:b/>
          <w:sz w:val="24"/>
          <w:szCs w:val="24"/>
        </w:rPr>
        <w:t>Academic Integrity</w:t>
      </w:r>
    </w:p>
    <w:p w14:paraId="4F1ACAD2" w14:textId="49992B24" w:rsidR="00085A90" w:rsidRPr="00FC1854" w:rsidRDefault="00085A90" w:rsidP="00085A90">
      <w:pPr>
        <w:rPr>
          <w:rFonts w:ascii="Garamond" w:hAnsi="Garamond"/>
          <w:sz w:val="24"/>
          <w:szCs w:val="24"/>
        </w:rPr>
      </w:pPr>
      <w:r w:rsidRPr="00FC1854">
        <w:rPr>
          <w:rFonts w:ascii="Garamond" w:hAnsi="Garamond"/>
          <w:sz w:val="24"/>
          <w:szCs w:val="24"/>
        </w:rPr>
        <w:t xml:space="preserve">It is expected that all students who attend PTC conduct themselves in a manner appropriate for the college experience.  Academic integrity is a vital component of collegiate behavior.  The PTC </w:t>
      </w:r>
      <w:r w:rsidR="00AD6283">
        <w:rPr>
          <w:rFonts w:ascii="Garamond" w:hAnsi="Garamond"/>
          <w:sz w:val="24"/>
          <w:szCs w:val="24"/>
        </w:rPr>
        <w:t>catalogue</w:t>
      </w:r>
      <w:r w:rsidRPr="00FC1854">
        <w:rPr>
          <w:rFonts w:ascii="Garamond" w:hAnsi="Garamond"/>
          <w:sz w:val="24"/>
          <w:szCs w:val="24"/>
        </w:rPr>
        <w:t xml:space="preserve"> states, “The gaining of knowledge and the practice of honesty go hand-in-hand.”</w:t>
      </w:r>
    </w:p>
    <w:p w14:paraId="51E3B374" w14:textId="77777777" w:rsidR="00085A90" w:rsidRPr="00FC1854" w:rsidRDefault="00085A90" w:rsidP="00085A90">
      <w:pPr>
        <w:rPr>
          <w:rFonts w:ascii="Garamond" w:hAnsi="Garamond"/>
          <w:sz w:val="24"/>
          <w:szCs w:val="24"/>
        </w:rPr>
      </w:pPr>
    </w:p>
    <w:p w14:paraId="276848D3" w14:textId="5F703E50" w:rsidR="00085A90" w:rsidRPr="00FC1854" w:rsidRDefault="00085A90" w:rsidP="00085A90">
      <w:pPr>
        <w:rPr>
          <w:rFonts w:ascii="Garamond" w:hAnsi="Garamond"/>
          <w:sz w:val="24"/>
          <w:szCs w:val="24"/>
        </w:rPr>
      </w:pPr>
      <w:r w:rsidRPr="00FC1854">
        <w:rPr>
          <w:rFonts w:ascii="Garamond" w:hAnsi="Garamond"/>
          <w:sz w:val="24"/>
          <w:szCs w:val="24"/>
        </w:rPr>
        <w:t xml:space="preserve">The </w:t>
      </w:r>
      <w:r w:rsidR="004474F3">
        <w:rPr>
          <w:rFonts w:ascii="Garamond" w:hAnsi="Garamond"/>
          <w:sz w:val="24"/>
          <w:szCs w:val="24"/>
        </w:rPr>
        <w:t>catalogue</w:t>
      </w:r>
      <w:r w:rsidRPr="00FC1854">
        <w:rPr>
          <w:rFonts w:ascii="Garamond" w:hAnsi="Garamond"/>
          <w:sz w:val="24"/>
          <w:szCs w:val="24"/>
        </w:rPr>
        <w:t xml:space="preserve"> also states, “The responsibility and authority of initiating discipline arising from violations of the rules against dishonesty during the process of the course are vested in the instructor of that course.”</w:t>
      </w:r>
    </w:p>
    <w:p w14:paraId="66BE9EC4" w14:textId="77777777" w:rsidR="00085A90" w:rsidRPr="00FC1854" w:rsidRDefault="00085A90" w:rsidP="00085A90">
      <w:pPr>
        <w:rPr>
          <w:rFonts w:ascii="Garamond" w:hAnsi="Garamond"/>
          <w:sz w:val="24"/>
          <w:szCs w:val="24"/>
        </w:rPr>
      </w:pPr>
    </w:p>
    <w:p w14:paraId="39DDB66C" w14:textId="171AC829" w:rsidR="00085A90" w:rsidRDefault="00085A90" w:rsidP="00085A90">
      <w:pPr>
        <w:rPr>
          <w:rFonts w:ascii="Garamond" w:hAnsi="Garamond"/>
          <w:sz w:val="24"/>
          <w:szCs w:val="24"/>
        </w:rPr>
      </w:pPr>
      <w:r w:rsidRPr="00FC1854">
        <w:rPr>
          <w:rFonts w:ascii="Garamond" w:hAnsi="Garamond"/>
          <w:sz w:val="24"/>
          <w:szCs w:val="24"/>
        </w:rPr>
        <w:t xml:space="preserve">The complete Academic Integrity Policy can be found in the PTC </w:t>
      </w:r>
      <w:r w:rsidR="00AD6283">
        <w:rPr>
          <w:rFonts w:ascii="Garamond" w:hAnsi="Garamond"/>
          <w:sz w:val="24"/>
          <w:szCs w:val="24"/>
        </w:rPr>
        <w:t>code of conduct</w:t>
      </w:r>
      <w:r w:rsidRPr="00FC1854">
        <w:rPr>
          <w:rFonts w:ascii="Garamond" w:hAnsi="Garamond"/>
          <w:sz w:val="24"/>
          <w:szCs w:val="24"/>
        </w:rPr>
        <w:t xml:space="preserve">. </w:t>
      </w:r>
    </w:p>
    <w:p w14:paraId="7E64DE48" w14:textId="77777777" w:rsidR="00FC7558" w:rsidRDefault="00FC7558" w:rsidP="00085A90">
      <w:pPr>
        <w:rPr>
          <w:rFonts w:ascii="Garamond" w:hAnsi="Garamond"/>
          <w:sz w:val="24"/>
          <w:szCs w:val="24"/>
        </w:rPr>
      </w:pPr>
    </w:p>
    <w:p w14:paraId="09AC1252" w14:textId="374AAF47" w:rsidR="00085A90" w:rsidRDefault="0039075C" w:rsidP="00085A90">
      <w:pPr>
        <w:rPr>
          <w:rFonts w:ascii="Garamond" w:hAnsi="Garamond"/>
          <w:sz w:val="24"/>
          <w:szCs w:val="24"/>
        </w:rPr>
      </w:pPr>
      <w:r>
        <w:rPr>
          <w:rFonts w:ascii="Garamond" w:hAnsi="Garamond"/>
          <w:sz w:val="24"/>
          <w:szCs w:val="24"/>
        </w:rPr>
        <w:t xml:space="preserve">Plagiarism is not tolerated. All plagiarism will be brought to the attention of the Dean of Business and Information Technology. No credit will be given for plagiarized work. </w:t>
      </w:r>
    </w:p>
    <w:p w14:paraId="1FD635BE" w14:textId="77777777" w:rsidR="0039075C" w:rsidRPr="00FC1854" w:rsidRDefault="0039075C" w:rsidP="00085A90">
      <w:pPr>
        <w:rPr>
          <w:rFonts w:ascii="Garamond" w:hAnsi="Garamond"/>
          <w:b/>
          <w:sz w:val="24"/>
          <w:szCs w:val="24"/>
        </w:rPr>
      </w:pPr>
    </w:p>
    <w:p w14:paraId="29479966" w14:textId="608802A9" w:rsidR="00085A90" w:rsidRPr="00FC1854" w:rsidRDefault="00085A90" w:rsidP="00085A90">
      <w:pPr>
        <w:rPr>
          <w:rFonts w:ascii="Garamond" w:hAnsi="Garamond"/>
          <w:sz w:val="24"/>
          <w:szCs w:val="24"/>
        </w:rPr>
      </w:pPr>
      <w:r w:rsidRPr="00FC1854">
        <w:rPr>
          <w:rFonts w:ascii="Garamond" w:hAnsi="Garamond"/>
          <w:b/>
          <w:smallCaps/>
          <w:sz w:val="24"/>
          <w:szCs w:val="24"/>
        </w:rPr>
        <w:t>X</w:t>
      </w:r>
      <w:r w:rsidR="00223439">
        <w:rPr>
          <w:rFonts w:ascii="Garamond" w:hAnsi="Garamond"/>
          <w:b/>
          <w:smallCaps/>
          <w:sz w:val="24"/>
          <w:szCs w:val="24"/>
        </w:rPr>
        <w:t>I</w:t>
      </w:r>
      <w:r w:rsidRPr="00FC1854">
        <w:rPr>
          <w:rFonts w:ascii="Garamond" w:hAnsi="Garamond"/>
          <w:b/>
          <w:smallCaps/>
          <w:sz w:val="24"/>
          <w:szCs w:val="24"/>
        </w:rPr>
        <w:t xml:space="preserve">. </w:t>
      </w:r>
      <w:r w:rsidRPr="00FC1854">
        <w:rPr>
          <w:rFonts w:ascii="Garamond" w:hAnsi="Garamond"/>
          <w:b/>
          <w:smallCaps/>
          <w:sz w:val="24"/>
          <w:szCs w:val="24"/>
        </w:rPr>
        <w:tab/>
      </w:r>
      <w:r w:rsidRPr="00FC1854">
        <w:rPr>
          <w:rFonts w:ascii="Garamond" w:hAnsi="Garamond"/>
          <w:b/>
          <w:sz w:val="24"/>
          <w:szCs w:val="24"/>
        </w:rPr>
        <w:t>Accommodation Policy</w:t>
      </w:r>
      <w:r w:rsidRPr="00FC1854">
        <w:rPr>
          <w:rFonts w:ascii="Garamond" w:hAnsi="Garamond"/>
          <w:sz w:val="24"/>
          <w:szCs w:val="24"/>
        </w:rPr>
        <w:t xml:space="preserve">  </w:t>
      </w:r>
    </w:p>
    <w:p w14:paraId="0C270ECF" w14:textId="77777777" w:rsidR="00085A90" w:rsidRPr="00FC1854" w:rsidRDefault="00085A90" w:rsidP="00085A90">
      <w:pPr>
        <w:rPr>
          <w:rFonts w:ascii="Garamond" w:hAnsi="Garamond"/>
          <w:sz w:val="24"/>
          <w:szCs w:val="24"/>
        </w:rPr>
      </w:pPr>
      <w:r w:rsidRPr="00FC1854">
        <w:rPr>
          <w:rFonts w:ascii="Garamond" w:hAnsi="Garamond"/>
          <w:sz w:val="24"/>
          <w:szCs w:val="24"/>
        </w:rPr>
        <w:t xml:space="preserve">Services for Students with Disabilities:  PTC is committed to fulfilling all federal requirements as stated in the Rehabilitation Act of 1973 and the Americans with Disabilities Act of 1990. Accommodations are available to students who have documented disabilities. </w:t>
      </w:r>
      <w:proofErr w:type="gramStart"/>
      <w:r w:rsidRPr="00FC1854">
        <w:rPr>
          <w:rFonts w:ascii="Garamond" w:hAnsi="Garamond"/>
          <w:sz w:val="24"/>
          <w:szCs w:val="24"/>
        </w:rPr>
        <w:t xml:space="preserve">Students who request accommodations must register with the Coordinator of Disability Services in Counseling Services (501-812-2220 or </w:t>
      </w:r>
      <w:hyperlink r:id="rId12" w:tooltip="http://www.pulaskitech.edu/" w:history="1">
        <w:r w:rsidRPr="00FC1854">
          <w:rPr>
            <w:rStyle w:val="Hyperlink"/>
            <w:rFonts w:ascii="Garamond" w:hAnsi="Garamond"/>
            <w:sz w:val="24"/>
            <w:szCs w:val="24"/>
          </w:rPr>
          <w:t>www.pulaskitech.edu</w:t>
        </w:r>
      </w:hyperlink>
      <w:r w:rsidRPr="00FC1854">
        <w:rPr>
          <w:rFonts w:ascii="Garamond" w:hAnsi="Garamond"/>
          <w:sz w:val="24"/>
          <w:szCs w:val="24"/>
        </w:rPr>
        <w:t>) prior to the semester of planned enrollment, and must provide recent documentation of medical, educational, and/or psychological records.</w:t>
      </w:r>
      <w:proofErr w:type="gramEnd"/>
      <w:r w:rsidRPr="00FC1854">
        <w:rPr>
          <w:rFonts w:ascii="Garamond" w:hAnsi="Garamond"/>
          <w:sz w:val="24"/>
          <w:szCs w:val="24"/>
        </w:rPr>
        <w:t xml:space="preserve"> </w:t>
      </w:r>
    </w:p>
    <w:p w14:paraId="516FD0FF" w14:textId="77777777" w:rsidR="00085A90" w:rsidRPr="00FC1854" w:rsidRDefault="00085A90" w:rsidP="00085A90">
      <w:pPr>
        <w:rPr>
          <w:rFonts w:ascii="Garamond" w:hAnsi="Garamond"/>
          <w:sz w:val="24"/>
          <w:szCs w:val="24"/>
        </w:rPr>
      </w:pPr>
    </w:p>
    <w:p w14:paraId="49B1B083" w14:textId="77777777" w:rsidR="00085A90" w:rsidRDefault="00085A90" w:rsidP="00085A90">
      <w:pPr>
        <w:rPr>
          <w:rFonts w:ascii="Garamond" w:hAnsi="Garamond"/>
          <w:sz w:val="24"/>
          <w:szCs w:val="24"/>
        </w:rPr>
      </w:pPr>
      <w:r w:rsidRPr="00FC1854">
        <w:rPr>
          <w:rFonts w:ascii="Garamond" w:hAnsi="Garamond"/>
          <w:sz w:val="24"/>
          <w:szCs w:val="24"/>
        </w:rPr>
        <w:t>Students who need accommodations should inform the instructor at the beginning of the course. Accommodations will only be provided if the instructor receives a letter of approved accommodations from the Coordinator of Disability Services. Failure to provide sufficient notification may result in a delay of services.</w:t>
      </w:r>
    </w:p>
    <w:p w14:paraId="038A067F" w14:textId="77777777" w:rsidR="00AD6283" w:rsidRDefault="00AD6283" w:rsidP="00085A90">
      <w:pPr>
        <w:rPr>
          <w:rFonts w:ascii="Garamond" w:hAnsi="Garamond"/>
          <w:sz w:val="24"/>
          <w:szCs w:val="24"/>
        </w:rPr>
      </w:pPr>
    </w:p>
    <w:p w14:paraId="323E9D61" w14:textId="5E32C1A5" w:rsidR="00AD6283" w:rsidRPr="00AD6283" w:rsidRDefault="00223439" w:rsidP="00AD6283">
      <w:pPr>
        <w:rPr>
          <w:rFonts w:ascii="Garamond" w:hAnsi="Garamond"/>
          <w:b/>
          <w:sz w:val="24"/>
          <w:szCs w:val="24"/>
        </w:rPr>
      </w:pPr>
      <w:r>
        <w:rPr>
          <w:rFonts w:ascii="Garamond" w:hAnsi="Garamond"/>
          <w:b/>
          <w:sz w:val="24"/>
          <w:szCs w:val="24"/>
        </w:rPr>
        <w:t>XII.</w:t>
      </w:r>
      <w:r>
        <w:rPr>
          <w:rFonts w:ascii="Garamond" w:hAnsi="Garamond"/>
          <w:b/>
          <w:sz w:val="24"/>
          <w:szCs w:val="24"/>
        </w:rPr>
        <w:tab/>
      </w:r>
      <w:r w:rsidR="00AD6283" w:rsidRPr="00AD6283">
        <w:rPr>
          <w:rFonts w:ascii="Garamond" w:hAnsi="Garamond"/>
          <w:b/>
          <w:sz w:val="24"/>
          <w:szCs w:val="24"/>
        </w:rPr>
        <w:t xml:space="preserve">Sexual Misconduct </w:t>
      </w:r>
    </w:p>
    <w:p w14:paraId="0C5A42BA" w14:textId="77777777" w:rsidR="00AD6283" w:rsidRPr="00AD6283" w:rsidRDefault="00AD6283" w:rsidP="00AD6283">
      <w:pPr>
        <w:rPr>
          <w:rFonts w:ascii="Garamond" w:hAnsi="Garamond"/>
          <w:sz w:val="24"/>
          <w:szCs w:val="24"/>
        </w:rPr>
      </w:pPr>
      <w:r w:rsidRPr="00AD6283">
        <w:rPr>
          <w:rFonts w:ascii="Garamond" w:hAnsi="Garamond"/>
          <w:sz w:val="24"/>
          <w:szCs w:val="24"/>
        </w:rPr>
        <w:t>No person at Pulaski Technical College will, on the basis of gender, be excluded from participation in, be denied benefits of, or be subjected to sex discrimination, sexual harassment or sexual misconduct under any education program or activity. All college administrative policies and procedures regarding sex discrimination, sexual harassment, and sexual misconduct are in compliance with Title IX. Students who feel they are victims of sexual misconduct should contact the PTC Title IX Deputy Coordinator for Students:</w:t>
      </w:r>
    </w:p>
    <w:p w14:paraId="7DBE864D" w14:textId="77777777" w:rsidR="00AD6283" w:rsidRPr="00AD6283" w:rsidRDefault="00AD6283" w:rsidP="00AD6283">
      <w:pPr>
        <w:rPr>
          <w:rFonts w:ascii="Garamond" w:hAnsi="Garamond"/>
          <w:sz w:val="24"/>
          <w:szCs w:val="24"/>
        </w:rPr>
      </w:pPr>
    </w:p>
    <w:p w14:paraId="113322AC" w14:textId="77777777" w:rsidR="00AD6283" w:rsidRPr="00AD6283" w:rsidRDefault="00AD6283" w:rsidP="00AD6283">
      <w:pPr>
        <w:rPr>
          <w:rFonts w:ascii="Garamond" w:hAnsi="Garamond"/>
          <w:sz w:val="24"/>
          <w:szCs w:val="24"/>
        </w:rPr>
      </w:pPr>
      <w:r w:rsidRPr="00AD6283">
        <w:rPr>
          <w:rFonts w:ascii="Garamond" w:hAnsi="Garamond"/>
          <w:sz w:val="24"/>
          <w:szCs w:val="24"/>
        </w:rPr>
        <w:t>Michelle Anderson, Dean of Students</w:t>
      </w:r>
    </w:p>
    <w:p w14:paraId="71C5ED22" w14:textId="77777777" w:rsidR="00AD6283" w:rsidRPr="00AD6283" w:rsidRDefault="00AD6283" w:rsidP="00AD6283">
      <w:pPr>
        <w:rPr>
          <w:rFonts w:ascii="Garamond" w:hAnsi="Garamond"/>
          <w:sz w:val="24"/>
          <w:szCs w:val="24"/>
        </w:rPr>
      </w:pPr>
      <w:r w:rsidRPr="00AD6283">
        <w:rPr>
          <w:rFonts w:ascii="Garamond" w:hAnsi="Garamond"/>
          <w:sz w:val="24"/>
          <w:szCs w:val="24"/>
        </w:rPr>
        <w:t>Campus Center Building Room 212</w:t>
      </w:r>
    </w:p>
    <w:p w14:paraId="51272A96" w14:textId="77777777" w:rsidR="00AD6283" w:rsidRPr="00AD6283" w:rsidRDefault="00AD6283" w:rsidP="00AD6283">
      <w:pPr>
        <w:rPr>
          <w:rFonts w:ascii="Garamond" w:hAnsi="Garamond"/>
          <w:sz w:val="24"/>
          <w:szCs w:val="24"/>
        </w:rPr>
      </w:pPr>
      <w:r w:rsidRPr="00AD6283">
        <w:rPr>
          <w:rFonts w:ascii="Garamond" w:hAnsi="Garamond"/>
          <w:sz w:val="24"/>
          <w:szCs w:val="24"/>
        </w:rPr>
        <w:t>501-812-2756</w:t>
      </w:r>
    </w:p>
    <w:p w14:paraId="6699926F" w14:textId="77777777" w:rsidR="00AD6283" w:rsidRPr="00AD6283" w:rsidRDefault="006C33F5" w:rsidP="00AD6283">
      <w:pPr>
        <w:rPr>
          <w:rFonts w:ascii="Garamond" w:hAnsi="Garamond"/>
          <w:sz w:val="24"/>
          <w:szCs w:val="24"/>
        </w:rPr>
      </w:pPr>
      <w:hyperlink r:id="rId13" w:history="1">
        <w:r w:rsidR="00AD6283" w:rsidRPr="00AD6283">
          <w:rPr>
            <w:rStyle w:val="Hyperlink"/>
            <w:rFonts w:ascii="Garamond" w:hAnsi="Garamond"/>
            <w:sz w:val="24"/>
            <w:szCs w:val="24"/>
            <w:u w:val="none"/>
          </w:rPr>
          <w:t>manderson@pulaskitech.edu</w:t>
        </w:r>
      </w:hyperlink>
    </w:p>
    <w:p w14:paraId="2C939347" w14:textId="77777777" w:rsidR="00AD6283" w:rsidRPr="00AD6283" w:rsidRDefault="00AD6283" w:rsidP="00AD6283">
      <w:pPr>
        <w:rPr>
          <w:rFonts w:ascii="Garamond" w:hAnsi="Garamond"/>
          <w:sz w:val="24"/>
          <w:szCs w:val="24"/>
        </w:rPr>
      </w:pPr>
    </w:p>
    <w:p w14:paraId="6127EA96" w14:textId="25558DEF" w:rsidR="00AD6283" w:rsidRPr="00FC1854" w:rsidRDefault="00AD6283" w:rsidP="00085A90">
      <w:pPr>
        <w:rPr>
          <w:rFonts w:ascii="Garamond" w:hAnsi="Garamond"/>
          <w:sz w:val="24"/>
          <w:szCs w:val="24"/>
        </w:rPr>
      </w:pPr>
      <w:r w:rsidRPr="00AD6283">
        <w:rPr>
          <w:rFonts w:ascii="Garamond" w:hAnsi="Garamond"/>
          <w:sz w:val="24"/>
          <w:szCs w:val="24"/>
        </w:rPr>
        <w:t xml:space="preserve">Additional information, including the PTC sexual assault policy, procedures, and resources may be found online at </w:t>
      </w:r>
      <w:hyperlink r:id="rId14" w:history="1">
        <w:r w:rsidRPr="00AD6283">
          <w:rPr>
            <w:rStyle w:val="Hyperlink"/>
            <w:rFonts w:ascii="Garamond" w:hAnsi="Garamond"/>
            <w:sz w:val="24"/>
            <w:szCs w:val="24"/>
            <w:u w:val="none"/>
          </w:rPr>
          <w:t>http://www.pulaskitech.edu/sexual_misconduct_awareness/</w:t>
        </w:r>
      </w:hyperlink>
      <w:r w:rsidRPr="00AD6283">
        <w:rPr>
          <w:rFonts w:ascii="Garamond" w:hAnsi="Garamond"/>
          <w:sz w:val="24"/>
          <w:szCs w:val="24"/>
        </w:rPr>
        <w:t xml:space="preserve">. </w:t>
      </w:r>
    </w:p>
    <w:p w14:paraId="40CD5E51" w14:textId="77777777" w:rsidR="00085A90" w:rsidRPr="00FC1854" w:rsidRDefault="00085A90" w:rsidP="00085A90">
      <w:pPr>
        <w:rPr>
          <w:rFonts w:ascii="Garamond" w:hAnsi="Garamond"/>
          <w:b/>
          <w:sz w:val="24"/>
          <w:szCs w:val="24"/>
        </w:rPr>
      </w:pPr>
    </w:p>
    <w:p w14:paraId="21A82344" w14:textId="564FEA2C" w:rsidR="00085A90" w:rsidRPr="00FC1854" w:rsidRDefault="00085A90" w:rsidP="00085A90">
      <w:pPr>
        <w:rPr>
          <w:rFonts w:ascii="Garamond" w:hAnsi="Garamond"/>
          <w:b/>
          <w:sz w:val="24"/>
          <w:szCs w:val="24"/>
        </w:rPr>
      </w:pPr>
      <w:r w:rsidRPr="00FC1854">
        <w:rPr>
          <w:rFonts w:ascii="Garamond" w:hAnsi="Garamond"/>
          <w:b/>
          <w:smallCaps/>
          <w:sz w:val="24"/>
          <w:szCs w:val="24"/>
        </w:rPr>
        <w:t>XI</w:t>
      </w:r>
      <w:r w:rsidR="00223439">
        <w:rPr>
          <w:rFonts w:ascii="Garamond" w:hAnsi="Garamond"/>
          <w:b/>
          <w:smallCaps/>
          <w:sz w:val="24"/>
          <w:szCs w:val="24"/>
        </w:rPr>
        <w:t>II</w:t>
      </w:r>
      <w:r w:rsidRPr="00FC1854">
        <w:rPr>
          <w:rFonts w:ascii="Garamond" w:hAnsi="Garamond"/>
          <w:b/>
          <w:smallCaps/>
          <w:sz w:val="24"/>
          <w:szCs w:val="24"/>
        </w:rPr>
        <w:t xml:space="preserve">. </w:t>
      </w:r>
      <w:r w:rsidRPr="00FC1854">
        <w:rPr>
          <w:rFonts w:ascii="Garamond" w:hAnsi="Garamond"/>
          <w:b/>
          <w:smallCaps/>
          <w:sz w:val="24"/>
          <w:szCs w:val="24"/>
        </w:rPr>
        <w:tab/>
      </w:r>
      <w:r w:rsidRPr="00FC1854">
        <w:rPr>
          <w:rFonts w:ascii="Garamond" w:hAnsi="Garamond"/>
          <w:b/>
          <w:sz w:val="24"/>
          <w:szCs w:val="24"/>
        </w:rPr>
        <w:t xml:space="preserve">Course Evaluations  </w:t>
      </w:r>
    </w:p>
    <w:p w14:paraId="089D7145" w14:textId="77777777" w:rsidR="00085A90" w:rsidRPr="00FC1854" w:rsidRDefault="00085A90" w:rsidP="00085A90">
      <w:pPr>
        <w:rPr>
          <w:rFonts w:ascii="Garamond" w:hAnsi="Garamond"/>
          <w:sz w:val="24"/>
          <w:szCs w:val="24"/>
        </w:rPr>
      </w:pPr>
      <w:r w:rsidRPr="00FC1854">
        <w:rPr>
          <w:rFonts w:ascii="Garamond" w:hAnsi="Garamond"/>
          <w:sz w:val="24"/>
          <w:szCs w:val="24"/>
        </w:rPr>
        <w:t>Students may be asked to evaluate their instructor and course near the end of the semester. These student evaluations are very important to the improvement in the quality of instruction and course materials. All results are anonymous and shared with the faculty only after the semester is over and grades have been posted.</w:t>
      </w:r>
    </w:p>
    <w:p w14:paraId="1B0F0BEE" w14:textId="77777777" w:rsidR="00085A90" w:rsidRPr="00FC1854" w:rsidRDefault="00085A90" w:rsidP="00085A90">
      <w:pPr>
        <w:rPr>
          <w:rFonts w:ascii="Garamond" w:hAnsi="Garamond"/>
          <w:b/>
          <w:i/>
          <w:sz w:val="24"/>
          <w:szCs w:val="24"/>
        </w:rPr>
      </w:pPr>
    </w:p>
    <w:p w14:paraId="2B497537" w14:textId="609978FF" w:rsidR="00085A90" w:rsidRPr="00FC1854" w:rsidRDefault="00223439" w:rsidP="00085A90">
      <w:pPr>
        <w:pStyle w:val="sybheading"/>
        <w:spacing w:before="0" w:beforeAutospacing="0" w:after="0" w:afterAutospacing="0"/>
        <w:rPr>
          <w:rFonts w:ascii="Garamond" w:hAnsi="Garamond"/>
          <w:b/>
        </w:rPr>
      </w:pPr>
      <w:r>
        <w:rPr>
          <w:rFonts w:ascii="Garamond" w:hAnsi="Garamond"/>
          <w:b/>
        </w:rPr>
        <w:t>XIV.</w:t>
      </w:r>
      <w:r w:rsidR="00085A90" w:rsidRPr="00FC1854">
        <w:rPr>
          <w:rFonts w:ascii="Garamond" w:hAnsi="Garamond"/>
        </w:rPr>
        <w:t xml:space="preserve"> </w:t>
      </w:r>
      <w:r w:rsidR="00085A90" w:rsidRPr="00FC1854">
        <w:rPr>
          <w:rFonts w:ascii="Garamond" w:hAnsi="Garamond"/>
        </w:rPr>
        <w:tab/>
      </w:r>
      <w:r w:rsidR="00085A90" w:rsidRPr="00FC1854">
        <w:rPr>
          <w:rFonts w:ascii="Garamond" w:hAnsi="Garamond"/>
          <w:b/>
        </w:rPr>
        <w:t>Information Literacy</w:t>
      </w:r>
    </w:p>
    <w:p w14:paraId="1439B9E4" w14:textId="77777777" w:rsidR="00085A90" w:rsidRPr="00FC1854" w:rsidRDefault="00085A90" w:rsidP="00085A90">
      <w:pPr>
        <w:rPr>
          <w:rFonts w:ascii="Garamond" w:hAnsi="Garamond"/>
          <w:sz w:val="24"/>
          <w:szCs w:val="24"/>
        </w:rPr>
      </w:pPr>
      <w:r w:rsidRPr="00FC1854">
        <w:rPr>
          <w:rFonts w:ascii="Garamond" w:hAnsi="Garamond"/>
          <w:sz w:val="24"/>
          <w:szCs w:val="24"/>
        </w:rPr>
        <w:t>PTC is committed to the Information Literacy Competency Standards for Higher Education as established by the Association of College and Research Libraries and endorsed by the National Forum on Information Literacy.  Therefore, all courses will incorporate an information literacy component so that, by graduation, all students will be able to recognize the need for information, then locate, evaluate, synthesize, and communicate information in an ethical manner.  Information literacy encompasses critical thinking, research, media, technology, health, business, and visual literacy skills to produce lifelong learners who can make informed decisions in the workplace and in their personal lives.</w:t>
      </w:r>
    </w:p>
    <w:p w14:paraId="50734DE0" w14:textId="77777777" w:rsidR="00085A90" w:rsidRPr="00FC1854" w:rsidRDefault="00085A90" w:rsidP="00085A90">
      <w:pPr>
        <w:pStyle w:val="sybheading"/>
        <w:spacing w:before="0" w:beforeAutospacing="0" w:after="0" w:afterAutospacing="0"/>
        <w:rPr>
          <w:rFonts w:ascii="Garamond" w:hAnsi="Garamond"/>
          <w:b/>
        </w:rPr>
      </w:pPr>
    </w:p>
    <w:p w14:paraId="727F77EB" w14:textId="6ABE3B2C" w:rsidR="00085A90" w:rsidRPr="00FC1854" w:rsidRDefault="00085A90" w:rsidP="00085A90">
      <w:pPr>
        <w:pStyle w:val="sybheading"/>
        <w:spacing w:before="0" w:beforeAutospacing="0" w:after="0" w:afterAutospacing="0"/>
        <w:rPr>
          <w:rFonts w:ascii="Garamond" w:hAnsi="Garamond"/>
          <w:b/>
        </w:rPr>
      </w:pPr>
      <w:r w:rsidRPr="00FC1854">
        <w:rPr>
          <w:rFonts w:ascii="Garamond" w:hAnsi="Garamond"/>
          <w:b/>
        </w:rPr>
        <w:t>XV.</w:t>
      </w:r>
      <w:r w:rsidRPr="00FC1854">
        <w:rPr>
          <w:rFonts w:ascii="Garamond" w:hAnsi="Garamond"/>
          <w:b/>
        </w:rPr>
        <w:tab/>
        <w:t>Course Schedule</w:t>
      </w:r>
    </w:p>
    <w:p w14:paraId="7AC3BECD" w14:textId="77777777" w:rsidR="00223439" w:rsidRPr="00FC1854" w:rsidRDefault="00223439" w:rsidP="00085A90">
      <w:pPr>
        <w:pStyle w:val="sybheading"/>
        <w:spacing w:before="0" w:beforeAutospacing="0" w:after="0" w:afterAutospacing="0"/>
        <w:rPr>
          <w:rFonts w:ascii="Garamond" w:hAnsi="Garamond"/>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2"/>
        <w:gridCol w:w="7004"/>
      </w:tblGrid>
      <w:tr w:rsidR="00085A90" w:rsidRPr="00FC1854" w14:paraId="6F5B07FF" w14:textId="77777777" w:rsidTr="00223439">
        <w:trPr>
          <w:trHeight w:val="360"/>
          <w:jc w:val="center"/>
        </w:trPr>
        <w:tc>
          <w:tcPr>
            <w:tcW w:w="1852" w:type="dxa"/>
            <w:vAlign w:val="center"/>
          </w:tcPr>
          <w:p w14:paraId="3935C19C"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Week</w:t>
            </w:r>
          </w:p>
        </w:tc>
        <w:tc>
          <w:tcPr>
            <w:tcW w:w="7004" w:type="dxa"/>
            <w:vAlign w:val="center"/>
          </w:tcPr>
          <w:p w14:paraId="5E514899"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Assignment/Activity</w:t>
            </w:r>
          </w:p>
        </w:tc>
      </w:tr>
      <w:tr w:rsidR="00085A90" w:rsidRPr="00FC1854" w14:paraId="3E06FED5" w14:textId="77777777" w:rsidTr="00223439">
        <w:trPr>
          <w:trHeight w:val="360"/>
          <w:jc w:val="center"/>
        </w:trPr>
        <w:tc>
          <w:tcPr>
            <w:tcW w:w="1852" w:type="dxa"/>
            <w:vAlign w:val="center"/>
          </w:tcPr>
          <w:p w14:paraId="124EA97E"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1</w:t>
            </w:r>
          </w:p>
        </w:tc>
        <w:tc>
          <w:tcPr>
            <w:tcW w:w="7004" w:type="dxa"/>
            <w:vAlign w:val="center"/>
          </w:tcPr>
          <w:p w14:paraId="2DD0CAF6" w14:textId="3211D85A" w:rsidR="00085A90" w:rsidRPr="00FC1854" w:rsidRDefault="0039075C" w:rsidP="0039075C">
            <w:pPr>
              <w:pStyle w:val="NormalWeb"/>
              <w:tabs>
                <w:tab w:val="left" w:pos="102"/>
              </w:tabs>
              <w:spacing w:before="0" w:after="0"/>
              <w:rPr>
                <w:rFonts w:ascii="Garamond" w:hAnsi="Garamond"/>
              </w:rPr>
            </w:pPr>
            <w:r w:rsidRPr="0039075C">
              <w:rPr>
                <w:rFonts w:ascii="Garamond" w:hAnsi="Garamond"/>
                <w:i/>
              </w:rPr>
              <w:t>An Introduction to Linux</w:t>
            </w:r>
            <w:r>
              <w:rPr>
                <w:rFonts w:ascii="Garamond" w:hAnsi="Garamond"/>
              </w:rPr>
              <w:br/>
              <w:t>Chapter 1</w:t>
            </w:r>
            <w:r w:rsidR="005374E7">
              <w:rPr>
                <w:rFonts w:ascii="Garamond" w:hAnsi="Garamond"/>
              </w:rPr>
              <w:br/>
              <w:t>Post to Blackboard discussion board.</w:t>
            </w:r>
          </w:p>
        </w:tc>
      </w:tr>
      <w:tr w:rsidR="00085A90" w:rsidRPr="00FC1854" w14:paraId="3B3C1415" w14:textId="77777777" w:rsidTr="00223439">
        <w:trPr>
          <w:trHeight w:val="360"/>
          <w:jc w:val="center"/>
        </w:trPr>
        <w:tc>
          <w:tcPr>
            <w:tcW w:w="1852" w:type="dxa"/>
            <w:vAlign w:val="center"/>
          </w:tcPr>
          <w:p w14:paraId="2D6B0573"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2</w:t>
            </w:r>
          </w:p>
        </w:tc>
        <w:tc>
          <w:tcPr>
            <w:tcW w:w="7004" w:type="dxa"/>
            <w:vAlign w:val="center"/>
          </w:tcPr>
          <w:p w14:paraId="51C2DA43" w14:textId="7E7E8BA2" w:rsidR="00085A90" w:rsidRPr="00FC1854" w:rsidRDefault="00BD3E3F" w:rsidP="0039075C">
            <w:pPr>
              <w:pStyle w:val="NormalWeb"/>
              <w:tabs>
                <w:tab w:val="left" w:pos="102"/>
              </w:tabs>
              <w:spacing w:before="0" w:after="0"/>
              <w:rPr>
                <w:rFonts w:ascii="Garamond" w:hAnsi="Garamond"/>
              </w:rPr>
            </w:pPr>
            <w:r>
              <w:rPr>
                <w:rFonts w:ascii="Garamond" w:hAnsi="Garamond"/>
                <w:i/>
              </w:rPr>
              <w:t>Installing SUSE and U</w:t>
            </w:r>
            <w:r w:rsidR="0039075C" w:rsidRPr="00BD3E3F">
              <w:rPr>
                <w:rFonts w:ascii="Garamond" w:hAnsi="Garamond"/>
                <w:i/>
              </w:rPr>
              <w:t>nderstanding Linux+ certification</w:t>
            </w:r>
            <w:r>
              <w:rPr>
                <w:rFonts w:ascii="Garamond" w:hAnsi="Garamond"/>
              </w:rPr>
              <w:br/>
              <w:t>Introduction and Appendices</w:t>
            </w:r>
            <w:r w:rsidR="005374E7">
              <w:rPr>
                <w:rFonts w:ascii="Garamond" w:hAnsi="Garamond"/>
              </w:rPr>
              <w:br/>
              <w:t>Post to Blackboard discussion board.</w:t>
            </w:r>
          </w:p>
        </w:tc>
      </w:tr>
      <w:tr w:rsidR="00085A90" w:rsidRPr="00FC1854" w14:paraId="1C775DEC" w14:textId="77777777" w:rsidTr="00223439">
        <w:trPr>
          <w:trHeight w:val="360"/>
          <w:jc w:val="center"/>
        </w:trPr>
        <w:tc>
          <w:tcPr>
            <w:tcW w:w="1852" w:type="dxa"/>
            <w:vAlign w:val="center"/>
          </w:tcPr>
          <w:p w14:paraId="0ADB3802"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3</w:t>
            </w:r>
          </w:p>
        </w:tc>
        <w:tc>
          <w:tcPr>
            <w:tcW w:w="7004" w:type="dxa"/>
            <w:vAlign w:val="center"/>
          </w:tcPr>
          <w:p w14:paraId="033ED4D3" w14:textId="6FB40025" w:rsidR="00085A90" w:rsidRPr="00FC1854" w:rsidRDefault="00BD3E3F" w:rsidP="0039075C">
            <w:pPr>
              <w:pStyle w:val="NormalWeb"/>
              <w:tabs>
                <w:tab w:val="left" w:pos="102"/>
              </w:tabs>
              <w:spacing w:before="0" w:after="0"/>
              <w:rPr>
                <w:rFonts w:ascii="Garamond" w:hAnsi="Garamond"/>
              </w:rPr>
            </w:pPr>
            <w:r w:rsidRPr="00BD3E3F">
              <w:rPr>
                <w:rFonts w:ascii="Garamond" w:hAnsi="Garamond"/>
                <w:i/>
              </w:rPr>
              <w:t>Working with Linux Shell</w:t>
            </w:r>
            <w:r>
              <w:rPr>
                <w:rFonts w:ascii="Garamond" w:hAnsi="Garamond"/>
              </w:rPr>
              <w:br/>
              <w:t>Chapter 2</w:t>
            </w:r>
            <w:r w:rsidR="005374E7">
              <w:rPr>
                <w:rFonts w:ascii="Garamond" w:hAnsi="Garamond"/>
              </w:rPr>
              <w:br/>
              <w:t>Post to Blackboard discussion board.</w:t>
            </w:r>
          </w:p>
        </w:tc>
      </w:tr>
      <w:tr w:rsidR="00085A90" w:rsidRPr="00FC1854" w14:paraId="3DD16186" w14:textId="77777777" w:rsidTr="00223439">
        <w:trPr>
          <w:trHeight w:val="360"/>
          <w:jc w:val="center"/>
        </w:trPr>
        <w:tc>
          <w:tcPr>
            <w:tcW w:w="1852" w:type="dxa"/>
            <w:vAlign w:val="center"/>
          </w:tcPr>
          <w:p w14:paraId="2A5AF437"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4</w:t>
            </w:r>
          </w:p>
        </w:tc>
        <w:tc>
          <w:tcPr>
            <w:tcW w:w="7004" w:type="dxa"/>
            <w:vAlign w:val="center"/>
          </w:tcPr>
          <w:p w14:paraId="0371BFA2" w14:textId="2818BA61" w:rsidR="00085A90" w:rsidRPr="004D1FA0" w:rsidRDefault="004D1FA0" w:rsidP="0039075C">
            <w:pPr>
              <w:pStyle w:val="NormalWeb"/>
              <w:tabs>
                <w:tab w:val="left" w:pos="102"/>
              </w:tabs>
              <w:spacing w:before="0" w:after="0"/>
              <w:rPr>
                <w:rFonts w:ascii="Garamond" w:hAnsi="Garamond"/>
                <w:i/>
              </w:rPr>
            </w:pPr>
            <w:r>
              <w:rPr>
                <w:rFonts w:ascii="Garamond" w:hAnsi="Garamond"/>
              </w:rPr>
              <w:t>Exam 1: Chapter 1, 2, 3, Introduction and Appendices</w:t>
            </w:r>
            <w:r w:rsidRPr="00BD3E3F">
              <w:rPr>
                <w:rFonts w:ascii="Garamond" w:hAnsi="Garamond"/>
                <w:i/>
              </w:rPr>
              <w:t xml:space="preserve"> </w:t>
            </w:r>
          </w:p>
        </w:tc>
      </w:tr>
      <w:tr w:rsidR="00085A90" w:rsidRPr="00FC1854" w14:paraId="7C7D68F0" w14:textId="77777777" w:rsidTr="00223439">
        <w:trPr>
          <w:trHeight w:val="360"/>
          <w:jc w:val="center"/>
        </w:trPr>
        <w:tc>
          <w:tcPr>
            <w:tcW w:w="1852" w:type="dxa"/>
            <w:vAlign w:val="center"/>
          </w:tcPr>
          <w:p w14:paraId="249729F2"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5</w:t>
            </w:r>
          </w:p>
        </w:tc>
        <w:tc>
          <w:tcPr>
            <w:tcW w:w="7004" w:type="dxa"/>
            <w:vAlign w:val="center"/>
          </w:tcPr>
          <w:p w14:paraId="311B3999" w14:textId="57B2F2E7" w:rsidR="00085A90" w:rsidRPr="00FC1854" w:rsidRDefault="004D1FA0" w:rsidP="0039075C">
            <w:pPr>
              <w:pStyle w:val="NormalWeb"/>
              <w:tabs>
                <w:tab w:val="left" w:pos="102"/>
              </w:tabs>
              <w:spacing w:before="0" w:after="0"/>
              <w:rPr>
                <w:rFonts w:ascii="Garamond" w:hAnsi="Garamond"/>
              </w:rPr>
            </w:pPr>
            <w:r w:rsidRPr="00BD3E3F">
              <w:rPr>
                <w:rFonts w:ascii="Garamond" w:hAnsi="Garamond"/>
                <w:i/>
              </w:rPr>
              <w:t>Using vi Text Editor</w:t>
            </w:r>
            <w:r>
              <w:rPr>
                <w:rFonts w:ascii="Garamond" w:hAnsi="Garamond"/>
              </w:rPr>
              <w:br/>
              <w:t>Chapter 3</w:t>
            </w:r>
            <w:r>
              <w:rPr>
                <w:rFonts w:ascii="Garamond" w:hAnsi="Garamond"/>
              </w:rPr>
              <w:br/>
              <w:t>Post to Blackboard discussion board.</w:t>
            </w:r>
          </w:p>
        </w:tc>
      </w:tr>
      <w:tr w:rsidR="00085A90" w:rsidRPr="00FC1854" w14:paraId="448B4E95" w14:textId="77777777" w:rsidTr="00223439">
        <w:trPr>
          <w:trHeight w:val="360"/>
          <w:jc w:val="center"/>
        </w:trPr>
        <w:tc>
          <w:tcPr>
            <w:tcW w:w="1852" w:type="dxa"/>
            <w:vAlign w:val="center"/>
          </w:tcPr>
          <w:p w14:paraId="722FAE87"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6</w:t>
            </w:r>
          </w:p>
        </w:tc>
        <w:tc>
          <w:tcPr>
            <w:tcW w:w="7004" w:type="dxa"/>
            <w:vAlign w:val="center"/>
          </w:tcPr>
          <w:p w14:paraId="115D54CF" w14:textId="215EEE3F" w:rsidR="00085A90" w:rsidRPr="00FC1854" w:rsidRDefault="004D1FA0" w:rsidP="004D1FA0">
            <w:pPr>
              <w:pStyle w:val="NormalWeb"/>
              <w:tabs>
                <w:tab w:val="left" w:pos="102"/>
              </w:tabs>
              <w:spacing w:before="0" w:after="0"/>
              <w:rPr>
                <w:rFonts w:ascii="Garamond" w:hAnsi="Garamond"/>
              </w:rPr>
            </w:pPr>
            <w:r w:rsidRPr="005967A5">
              <w:rPr>
                <w:rFonts w:ascii="Garamond" w:hAnsi="Garamond"/>
                <w:i/>
              </w:rPr>
              <w:t>Installing Linux</w:t>
            </w:r>
            <w:r>
              <w:rPr>
                <w:rFonts w:ascii="Garamond" w:hAnsi="Garamond"/>
              </w:rPr>
              <w:br/>
              <w:t>Chapter 5</w:t>
            </w:r>
            <w:r>
              <w:rPr>
                <w:rFonts w:ascii="Garamond" w:hAnsi="Garamond"/>
              </w:rPr>
              <w:br/>
              <w:t>Post to Blackboard discussion board.</w:t>
            </w:r>
          </w:p>
        </w:tc>
      </w:tr>
      <w:tr w:rsidR="00085A90" w:rsidRPr="00FC1854" w14:paraId="6FB38420" w14:textId="77777777" w:rsidTr="00223439">
        <w:trPr>
          <w:trHeight w:val="360"/>
          <w:jc w:val="center"/>
        </w:trPr>
        <w:tc>
          <w:tcPr>
            <w:tcW w:w="1852" w:type="dxa"/>
            <w:vAlign w:val="center"/>
          </w:tcPr>
          <w:p w14:paraId="2F528B9D"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7</w:t>
            </w:r>
          </w:p>
        </w:tc>
        <w:tc>
          <w:tcPr>
            <w:tcW w:w="7004" w:type="dxa"/>
            <w:vAlign w:val="center"/>
          </w:tcPr>
          <w:p w14:paraId="27227371" w14:textId="284369B0" w:rsidR="00085A90" w:rsidRPr="00FC1854" w:rsidRDefault="004D1FA0" w:rsidP="0039075C">
            <w:pPr>
              <w:pStyle w:val="NormalWeb"/>
              <w:tabs>
                <w:tab w:val="left" w:pos="102"/>
              </w:tabs>
              <w:spacing w:before="0" w:after="0"/>
              <w:rPr>
                <w:rFonts w:ascii="Garamond" w:hAnsi="Garamond"/>
              </w:rPr>
            </w:pPr>
            <w:r>
              <w:rPr>
                <w:rFonts w:ascii="Garamond" w:hAnsi="Garamond"/>
              </w:rPr>
              <w:t>Installation project.</w:t>
            </w:r>
          </w:p>
        </w:tc>
      </w:tr>
      <w:tr w:rsidR="00085A90" w:rsidRPr="00FC1854" w14:paraId="3CF3D8CC" w14:textId="77777777" w:rsidTr="00223439">
        <w:trPr>
          <w:trHeight w:val="360"/>
          <w:jc w:val="center"/>
        </w:trPr>
        <w:tc>
          <w:tcPr>
            <w:tcW w:w="1852" w:type="dxa"/>
            <w:vAlign w:val="center"/>
          </w:tcPr>
          <w:p w14:paraId="54E0A3CE"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8</w:t>
            </w:r>
          </w:p>
        </w:tc>
        <w:tc>
          <w:tcPr>
            <w:tcW w:w="7004" w:type="dxa"/>
            <w:vAlign w:val="center"/>
          </w:tcPr>
          <w:p w14:paraId="103ADB18" w14:textId="45F377B0" w:rsidR="00085A90" w:rsidRPr="00FC1854" w:rsidRDefault="004D1FA0" w:rsidP="0039075C">
            <w:pPr>
              <w:pStyle w:val="NormalWeb"/>
              <w:tabs>
                <w:tab w:val="left" w:pos="102"/>
              </w:tabs>
              <w:spacing w:before="0" w:after="0"/>
              <w:rPr>
                <w:rFonts w:ascii="Garamond" w:hAnsi="Garamond"/>
              </w:rPr>
            </w:pPr>
            <w:r w:rsidRPr="00BD3E3F">
              <w:rPr>
                <w:rFonts w:ascii="Garamond" w:hAnsi="Garamond"/>
                <w:i/>
              </w:rPr>
              <w:t>Managing Linux Files and Directories</w:t>
            </w:r>
            <w:r>
              <w:rPr>
                <w:rFonts w:ascii="Garamond" w:hAnsi="Garamond"/>
              </w:rPr>
              <w:br/>
              <w:t>Chapter 4</w:t>
            </w:r>
            <w:r>
              <w:rPr>
                <w:rFonts w:ascii="Garamond" w:hAnsi="Garamond"/>
              </w:rPr>
              <w:br/>
              <w:t>Post to Blackboard discussion board.</w:t>
            </w:r>
          </w:p>
        </w:tc>
      </w:tr>
      <w:tr w:rsidR="00085A90" w:rsidRPr="00FC1854" w14:paraId="5BC354A8" w14:textId="77777777" w:rsidTr="00223439">
        <w:trPr>
          <w:trHeight w:val="360"/>
          <w:jc w:val="center"/>
        </w:trPr>
        <w:tc>
          <w:tcPr>
            <w:tcW w:w="1852" w:type="dxa"/>
            <w:vAlign w:val="center"/>
          </w:tcPr>
          <w:p w14:paraId="71D0E2F9"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9</w:t>
            </w:r>
          </w:p>
        </w:tc>
        <w:tc>
          <w:tcPr>
            <w:tcW w:w="7004" w:type="dxa"/>
            <w:vAlign w:val="center"/>
          </w:tcPr>
          <w:p w14:paraId="22DB8D2A" w14:textId="7A6B2465" w:rsidR="00085A90" w:rsidRPr="00FC1854" w:rsidRDefault="004D1FA0" w:rsidP="0039075C">
            <w:pPr>
              <w:pStyle w:val="NormalWeb"/>
              <w:tabs>
                <w:tab w:val="left" w:pos="102"/>
              </w:tabs>
              <w:spacing w:before="0" w:after="0"/>
              <w:rPr>
                <w:rFonts w:ascii="Garamond" w:hAnsi="Garamond"/>
              </w:rPr>
            </w:pPr>
            <w:r w:rsidRPr="00BD3E3F">
              <w:rPr>
                <w:rFonts w:ascii="Garamond" w:hAnsi="Garamond"/>
                <w:i/>
              </w:rPr>
              <w:t>Managing the Graphical Environment</w:t>
            </w:r>
            <w:r>
              <w:rPr>
                <w:rFonts w:ascii="Garamond" w:hAnsi="Garamond"/>
              </w:rPr>
              <w:br/>
              <w:t>Chapter 7</w:t>
            </w:r>
            <w:r>
              <w:rPr>
                <w:rFonts w:ascii="Garamond" w:hAnsi="Garamond"/>
              </w:rPr>
              <w:br/>
              <w:t>Post to Blackboard discussion board.</w:t>
            </w:r>
          </w:p>
        </w:tc>
      </w:tr>
      <w:tr w:rsidR="00085A90" w:rsidRPr="00FC1854" w14:paraId="0A290F7D" w14:textId="77777777" w:rsidTr="00223439">
        <w:trPr>
          <w:trHeight w:val="360"/>
          <w:jc w:val="center"/>
        </w:trPr>
        <w:tc>
          <w:tcPr>
            <w:tcW w:w="1852" w:type="dxa"/>
            <w:vAlign w:val="center"/>
          </w:tcPr>
          <w:p w14:paraId="6F93870C"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10</w:t>
            </w:r>
          </w:p>
        </w:tc>
        <w:tc>
          <w:tcPr>
            <w:tcW w:w="7004" w:type="dxa"/>
            <w:vAlign w:val="center"/>
          </w:tcPr>
          <w:p w14:paraId="5D8D209D" w14:textId="2624B52F" w:rsidR="005374E7" w:rsidRPr="00FF26F7" w:rsidRDefault="00FF26F7" w:rsidP="0039075C">
            <w:pPr>
              <w:pStyle w:val="NormalWeb"/>
              <w:tabs>
                <w:tab w:val="left" w:pos="102"/>
              </w:tabs>
              <w:spacing w:before="0" w:after="0"/>
              <w:rPr>
                <w:rFonts w:ascii="Garamond" w:hAnsi="Garamond"/>
                <w:b/>
              </w:rPr>
            </w:pPr>
            <w:r w:rsidRPr="00230406">
              <w:rPr>
                <w:rFonts w:ascii="Garamond" w:hAnsi="Garamond"/>
                <w:b/>
              </w:rPr>
              <w:t>Have a wonderful spring break!</w:t>
            </w:r>
          </w:p>
        </w:tc>
      </w:tr>
      <w:tr w:rsidR="00085A90" w:rsidRPr="00FC1854" w14:paraId="03AC3288" w14:textId="77777777" w:rsidTr="00223439">
        <w:trPr>
          <w:trHeight w:val="360"/>
          <w:jc w:val="center"/>
        </w:trPr>
        <w:tc>
          <w:tcPr>
            <w:tcW w:w="1852" w:type="dxa"/>
            <w:vAlign w:val="center"/>
          </w:tcPr>
          <w:p w14:paraId="6443E9D4"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11</w:t>
            </w:r>
          </w:p>
        </w:tc>
        <w:tc>
          <w:tcPr>
            <w:tcW w:w="7004" w:type="dxa"/>
            <w:vAlign w:val="center"/>
          </w:tcPr>
          <w:p w14:paraId="4D6A5784" w14:textId="40A6954D" w:rsidR="00085A90" w:rsidRPr="00FC1854" w:rsidRDefault="00FF26F7" w:rsidP="00FF26F7">
            <w:pPr>
              <w:pStyle w:val="NormalWeb"/>
              <w:tabs>
                <w:tab w:val="left" w:pos="102"/>
              </w:tabs>
              <w:spacing w:before="0" w:after="0"/>
              <w:rPr>
                <w:rFonts w:ascii="Garamond" w:hAnsi="Garamond"/>
              </w:rPr>
            </w:pPr>
            <w:r w:rsidRPr="00BD3E3F">
              <w:rPr>
                <w:rFonts w:ascii="Garamond" w:hAnsi="Garamond"/>
                <w:i/>
              </w:rPr>
              <w:t>Managing Linux Software</w:t>
            </w:r>
            <w:r>
              <w:rPr>
                <w:rFonts w:ascii="Garamond" w:hAnsi="Garamond"/>
              </w:rPr>
              <w:br/>
              <w:t>Chapter 8</w:t>
            </w:r>
            <w:r>
              <w:rPr>
                <w:rFonts w:ascii="Garamond" w:hAnsi="Garamond"/>
              </w:rPr>
              <w:br/>
              <w:t>Post to Blackboard discussion board.</w:t>
            </w:r>
          </w:p>
        </w:tc>
      </w:tr>
      <w:tr w:rsidR="00085A90" w:rsidRPr="00FC1854" w14:paraId="67346A43" w14:textId="77777777" w:rsidTr="00223439">
        <w:trPr>
          <w:trHeight w:val="360"/>
          <w:jc w:val="center"/>
        </w:trPr>
        <w:tc>
          <w:tcPr>
            <w:tcW w:w="1852" w:type="dxa"/>
            <w:vAlign w:val="center"/>
          </w:tcPr>
          <w:p w14:paraId="001B3B24"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12</w:t>
            </w:r>
          </w:p>
        </w:tc>
        <w:tc>
          <w:tcPr>
            <w:tcW w:w="7004" w:type="dxa"/>
            <w:vAlign w:val="center"/>
          </w:tcPr>
          <w:p w14:paraId="538317C9" w14:textId="4386EDE4" w:rsidR="00085A90" w:rsidRPr="00FC1854" w:rsidRDefault="00FF26F7" w:rsidP="0039075C">
            <w:pPr>
              <w:pStyle w:val="NormalWeb"/>
              <w:tabs>
                <w:tab w:val="left" w:pos="102"/>
              </w:tabs>
              <w:spacing w:before="0" w:after="0"/>
              <w:rPr>
                <w:rFonts w:ascii="Garamond" w:hAnsi="Garamond"/>
              </w:rPr>
            </w:pPr>
            <w:r>
              <w:rPr>
                <w:rFonts w:ascii="Garamond" w:hAnsi="Garamond"/>
              </w:rPr>
              <w:t>Exam 2: Chapter 4, 7, and 8</w:t>
            </w:r>
          </w:p>
        </w:tc>
      </w:tr>
      <w:tr w:rsidR="00085A90" w:rsidRPr="00FC1854" w14:paraId="3725D4A3" w14:textId="77777777" w:rsidTr="00223439">
        <w:trPr>
          <w:trHeight w:val="360"/>
          <w:jc w:val="center"/>
        </w:trPr>
        <w:tc>
          <w:tcPr>
            <w:tcW w:w="1852" w:type="dxa"/>
            <w:vAlign w:val="center"/>
          </w:tcPr>
          <w:p w14:paraId="60DD69EC"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13</w:t>
            </w:r>
          </w:p>
        </w:tc>
        <w:tc>
          <w:tcPr>
            <w:tcW w:w="7004" w:type="dxa"/>
            <w:vAlign w:val="center"/>
          </w:tcPr>
          <w:p w14:paraId="042C6B87" w14:textId="42AEB5F2" w:rsidR="00085A90" w:rsidRPr="00FC1854" w:rsidRDefault="00FF26F7" w:rsidP="00BD3E3F">
            <w:pPr>
              <w:pStyle w:val="NormalWeb"/>
              <w:tabs>
                <w:tab w:val="left" w:pos="102"/>
              </w:tabs>
              <w:spacing w:before="0" w:after="0"/>
              <w:rPr>
                <w:rFonts w:ascii="Garamond" w:hAnsi="Garamond"/>
              </w:rPr>
            </w:pPr>
            <w:r w:rsidRPr="005967A5">
              <w:rPr>
                <w:rFonts w:ascii="Garamond" w:hAnsi="Garamond"/>
                <w:i/>
              </w:rPr>
              <w:t>Managing Linux Users and Groups</w:t>
            </w:r>
            <w:r>
              <w:rPr>
                <w:rFonts w:ascii="Garamond" w:hAnsi="Garamond"/>
              </w:rPr>
              <w:br/>
              <w:t>Chapter 9</w:t>
            </w:r>
            <w:r>
              <w:rPr>
                <w:rFonts w:ascii="Garamond" w:hAnsi="Garamond"/>
              </w:rPr>
              <w:br/>
              <w:t>Post to Blackboard discussion board.</w:t>
            </w:r>
          </w:p>
        </w:tc>
      </w:tr>
      <w:tr w:rsidR="00085A90" w:rsidRPr="00FC1854" w14:paraId="3CB18756" w14:textId="77777777" w:rsidTr="00223439">
        <w:trPr>
          <w:trHeight w:val="360"/>
          <w:jc w:val="center"/>
        </w:trPr>
        <w:tc>
          <w:tcPr>
            <w:tcW w:w="1852" w:type="dxa"/>
            <w:vAlign w:val="center"/>
          </w:tcPr>
          <w:p w14:paraId="415B4CB4"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14</w:t>
            </w:r>
          </w:p>
        </w:tc>
        <w:tc>
          <w:tcPr>
            <w:tcW w:w="7004" w:type="dxa"/>
            <w:vAlign w:val="center"/>
          </w:tcPr>
          <w:p w14:paraId="4C6AEA76" w14:textId="3C793245" w:rsidR="00085A90" w:rsidRPr="00FC1854" w:rsidRDefault="00FF26F7" w:rsidP="0039075C">
            <w:pPr>
              <w:pStyle w:val="NormalWeb"/>
              <w:tabs>
                <w:tab w:val="left" w:pos="102"/>
              </w:tabs>
              <w:spacing w:before="0" w:after="0"/>
              <w:rPr>
                <w:rFonts w:ascii="Garamond" w:hAnsi="Garamond"/>
              </w:rPr>
            </w:pPr>
            <w:r w:rsidRPr="005967A5">
              <w:rPr>
                <w:rFonts w:ascii="Garamond" w:hAnsi="Garamond"/>
                <w:i/>
              </w:rPr>
              <w:t>Managing Linux File Systems</w:t>
            </w:r>
            <w:r>
              <w:rPr>
                <w:rFonts w:ascii="Garamond" w:hAnsi="Garamond"/>
              </w:rPr>
              <w:br/>
              <w:t>Chapter 10</w:t>
            </w:r>
            <w:r>
              <w:rPr>
                <w:rFonts w:ascii="Garamond" w:hAnsi="Garamond"/>
              </w:rPr>
              <w:br/>
              <w:t>Post to Blackboard discussion board.</w:t>
            </w:r>
          </w:p>
        </w:tc>
      </w:tr>
      <w:tr w:rsidR="00085A90" w:rsidRPr="00FC1854" w14:paraId="1AEF8F5E" w14:textId="77777777" w:rsidTr="00223439">
        <w:trPr>
          <w:trHeight w:val="360"/>
          <w:jc w:val="center"/>
        </w:trPr>
        <w:tc>
          <w:tcPr>
            <w:tcW w:w="1852" w:type="dxa"/>
            <w:vAlign w:val="center"/>
          </w:tcPr>
          <w:p w14:paraId="01A1B940"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15</w:t>
            </w:r>
          </w:p>
        </w:tc>
        <w:tc>
          <w:tcPr>
            <w:tcW w:w="7004" w:type="dxa"/>
            <w:vAlign w:val="center"/>
          </w:tcPr>
          <w:p w14:paraId="74C74002" w14:textId="7BDFF805" w:rsidR="00085A90" w:rsidRPr="00FC1854" w:rsidRDefault="004D1FA0" w:rsidP="0039075C">
            <w:pPr>
              <w:pStyle w:val="NormalWeb"/>
              <w:tabs>
                <w:tab w:val="left" w:pos="102"/>
              </w:tabs>
              <w:spacing w:before="0" w:after="0"/>
              <w:rPr>
                <w:rFonts w:ascii="Garamond" w:hAnsi="Garamond"/>
              </w:rPr>
            </w:pPr>
            <w:r w:rsidRPr="005967A5">
              <w:rPr>
                <w:rFonts w:ascii="Garamond" w:hAnsi="Garamond"/>
                <w:i/>
              </w:rPr>
              <w:t>Managing Ownerships, Permissions and Quotas</w:t>
            </w:r>
            <w:r>
              <w:rPr>
                <w:rFonts w:ascii="Garamond" w:hAnsi="Garamond"/>
              </w:rPr>
              <w:br/>
              <w:t>Chapter 11</w:t>
            </w:r>
            <w:r>
              <w:rPr>
                <w:rFonts w:ascii="Garamond" w:hAnsi="Garamond"/>
              </w:rPr>
              <w:br/>
              <w:t>Post to Blackboard discussion board.</w:t>
            </w:r>
          </w:p>
        </w:tc>
      </w:tr>
      <w:tr w:rsidR="00085A90" w:rsidRPr="00FC1854" w14:paraId="7D6B9E98" w14:textId="77777777" w:rsidTr="00223439">
        <w:trPr>
          <w:trHeight w:val="360"/>
          <w:jc w:val="center"/>
        </w:trPr>
        <w:tc>
          <w:tcPr>
            <w:tcW w:w="1852" w:type="dxa"/>
            <w:vAlign w:val="center"/>
          </w:tcPr>
          <w:p w14:paraId="735BC3F7" w14:textId="77777777" w:rsidR="00085A90" w:rsidRPr="00FC1854" w:rsidRDefault="00085A90" w:rsidP="0039075C">
            <w:pPr>
              <w:pStyle w:val="NormalWeb"/>
              <w:tabs>
                <w:tab w:val="left" w:pos="102"/>
              </w:tabs>
              <w:spacing w:before="0" w:after="0"/>
              <w:rPr>
                <w:rFonts w:ascii="Garamond" w:hAnsi="Garamond"/>
              </w:rPr>
            </w:pPr>
            <w:r w:rsidRPr="00FC1854">
              <w:rPr>
                <w:rFonts w:ascii="Garamond" w:hAnsi="Garamond"/>
              </w:rPr>
              <w:t>16</w:t>
            </w:r>
          </w:p>
        </w:tc>
        <w:tc>
          <w:tcPr>
            <w:tcW w:w="7004" w:type="dxa"/>
            <w:vAlign w:val="center"/>
          </w:tcPr>
          <w:p w14:paraId="35724FC9" w14:textId="6109A671" w:rsidR="00085A90" w:rsidRPr="00FC1854" w:rsidRDefault="004D1FA0" w:rsidP="0039075C">
            <w:pPr>
              <w:pStyle w:val="NormalWeb"/>
              <w:tabs>
                <w:tab w:val="left" w:pos="102"/>
              </w:tabs>
              <w:spacing w:before="0" w:after="0"/>
              <w:rPr>
                <w:rFonts w:ascii="Garamond" w:hAnsi="Garamond"/>
              </w:rPr>
            </w:pPr>
            <w:r w:rsidRPr="004D1FA0">
              <w:rPr>
                <w:rFonts w:ascii="Garamond" w:hAnsi="Garamond"/>
                <w:i/>
              </w:rPr>
              <w:t>Continue Managing Ownerships, Permissions and Quotas.</w:t>
            </w:r>
            <w:r>
              <w:rPr>
                <w:rFonts w:ascii="Garamond" w:hAnsi="Garamond"/>
              </w:rPr>
              <w:t xml:space="preserve"> </w:t>
            </w:r>
            <w:r>
              <w:rPr>
                <w:rFonts w:ascii="Garamond" w:hAnsi="Garamond"/>
              </w:rPr>
              <w:br/>
              <w:t>Review for final exam.</w:t>
            </w:r>
          </w:p>
        </w:tc>
      </w:tr>
    </w:tbl>
    <w:p w14:paraId="39F2A2E3" w14:textId="77777777" w:rsidR="00085A90" w:rsidRPr="00FC1854" w:rsidRDefault="00085A90" w:rsidP="00085A90">
      <w:pPr>
        <w:pStyle w:val="sybheading"/>
        <w:spacing w:before="0" w:beforeAutospacing="0" w:after="0" w:afterAutospacing="0"/>
        <w:rPr>
          <w:rFonts w:ascii="Garamond" w:hAnsi="Garamond"/>
          <w:b/>
        </w:rPr>
      </w:pPr>
    </w:p>
    <w:p w14:paraId="5897CB84" w14:textId="77777777" w:rsidR="00BD3E3F" w:rsidRDefault="00085A90" w:rsidP="00085A90">
      <w:pPr>
        <w:pStyle w:val="sybheading"/>
        <w:spacing w:before="0" w:beforeAutospacing="0" w:after="0" w:afterAutospacing="0"/>
        <w:rPr>
          <w:rFonts w:ascii="Garamond" w:hAnsi="Garamond"/>
          <w:b/>
        </w:rPr>
      </w:pPr>
      <w:r w:rsidRPr="00FC1854">
        <w:rPr>
          <w:rFonts w:ascii="Garamond" w:hAnsi="Garamond"/>
          <w:b/>
        </w:rPr>
        <w:t xml:space="preserve">Final Exam Schedule:  </w:t>
      </w:r>
    </w:p>
    <w:p w14:paraId="1B57F9E3" w14:textId="77777777" w:rsidR="006C33F5" w:rsidRPr="00BD3E3F" w:rsidRDefault="006C33F5" w:rsidP="006C33F5">
      <w:pPr>
        <w:pStyle w:val="sybheading"/>
        <w:spacing w:before="0" w:beforeAutospacing="0" w:after="0" w:afterAutospacing="0"/>
        <w:ind w:left="720"/>
        <w:rPr>
          <w:rFonts w:ascii="Garamond" w:hAnsi="Garamond"/>
          <w:b/>
        </w:rPr>
      </w:pPr>
      <w:r w:rsidRPr="00DA2265">
        <w:rPr>
          <w:rFonts w:ascii="Garamond" w:hAnsi="Garamond"/>
        </w:rPr>
        <w:t>Your final exam is due Tuesday, May 9</w:t>
      </w:r>
      <w:r w:rsidRPr="00DA2265">
        <w:rPr>
          <w:rFonts w:ascii="Garamond" w:hAnsi="Garamond"/>
          <w:vertAlign w:val="superscript"/>
        </w:rPr>
        <w:t>th</w:t>
      </w:r>
      <w:r>
        <w:rPr>
          <w:rFonts w:ascii="Garamond" w:hAnsi="Garamond"/>
        </w:rPr>
        <w:t xml:space="preserve"> by 11:59</w:t>
      </w:r>
      <w:r w:rsidRPr="00DA2265">
        <w:rPr>
          <w:rFonts w:ascii="Garamond" w:hAnsi="Garamond"/>
        </w:rPr>
        <w:t>p</w:t>
      </w:r>
      <w:r>
        <w:rPr>
          <w:rFonts w:ascii="Garamond" w:hAnsi="Garamond"/>
        </w:rPr>
        <w:t>m. The final exam will cover all topics listed in the course schedule</w:t>
      </w:r>
      <w:r w:rsidRPr="00DA2265">
        <w:rPr>
          <w:rFonts w:ascii="Garamond" w:hAnsi="Garamond"/>
        </w:rPr>
        <w:t>.</w:t>
      </w:r>
      <w:r w:rsidRPr="00BD3E3F">
        <w:rPr>
          <w:rFonts w:ascii="Garamond" w:hAnsi="Garamond"/>
        </w:rPr>
        <w:t xml:space="preserve"> </w:t>
      </w:r>
    </w:p>
    <w:p w14:paraId="6D8D8CC2" w14:textId="77777777" w:rsidR="00085A90" w:rsidRPr="00FC1854" w:rsidRDefault="00085A90" w:rsidP="00085A90">
      <w:pPr>
        <w:pStyle w:val="sybheading"/>
        <w:spacing w:before="0" w:beforeAutospacing="0" w:after="0" w:afterAutospacing="0"/>
        <w:rPr>
          <w:rFonts w:ascii="Garamond" w:hAnsi="Garamond"/>
          <w:b/>
        </w:rPr>
      </w:pPr>
      <w:bookmarkStart w:id="0" w:name="_GoBack"/>
      <w:bookmarkEnd w:id="0"/>
    </w:p>
    <w:p w14:paraId="419C951E" w14:textId="15B49BD1" w:rsidR="006C34E1" w:rsidRPr="00FC1854" w:rsidRDefault="00085A90" w:rsidP="00C51E15">
      <w:pPr>
        <w:pStyle w:val="sybheading"/>
        <w:spacing w:before="0" w:beforeAutospacing="0" w:after="0" w:afterAutospacing="0"/>
        <w:rPr>
          <w:rFonts w:ascii="Garamond" w:hAnsi="Garamond"/>
        </w:rPr>
      </w:pPr>
      <w:r w:rsidRPr="00FC1854">
        <w:rPr>
          <w:rFonts w:ascii="Garamond" w:hAnsi="Garamond"/>
          <w:b/>
        </w:rPr>
        <w:t>Disclaimer</w:t>
      </w:r>
      <w:r w:rsidRPr="00FC1854">
        <w:rPr>
          <w:rFonts w:ascii="Garamond" w:hAnsi="Garamond"/>
        </w:rPr>
        <w:t>: This schedule is a guide for the semester. The instructor reserves the right to amend the schedule as necessary.</w:t>
      </w:r>
    </w:p>
    <w:p w14:paraId="751AF2F7" w14:textId="77777777" w:rsidR="00C020BA" w:rsidRPr="00FC1854" w:rsidRDefault="00C020BA" w:rsidP="00085A90">
      <w:pPr>
        <w:rPr>
          <w:rFonts w:ascii="Garamond" w:hAnsi="Garamond"/>
          <w:b/>
          <w:sz w:val="24"/>
          <w:szCs w:val="24"/>
        </w:rPr>
      </w:pPr>
    </w:p>
    <w:p w14:paraId="523F54DE" w14:textId="77777777" w:rsidR="00085A90" w:rsidRPr="00FC1854" w:rsidRDefault="00085A90" w:rsidP="00085A90">
      <w:pPr>
        <w:pStyle w:val="sybheading"/>
        <w:spacing w:before="0" w:beforeAutospacing="0" w:after="0" w:afterAutospacing="0"/>
        <w:rPr>
          <w:rFonts w:ascii="Garamond" w:hAnsi="Garamond"/>
        </w:rPr>
      </w:pPr>
    </w:p>
    <w:p w14:paraId="489F60E8" w14:textId="77777777" w:rsidR="008850EA" w:rsidRDefault="008850EA" w:rsidP="00085A90">
      <w:pPr>
        <w:pStyle w:val="sybheading"/>
        <w:pBdr>
          <w:bottom w:val="single" w:sz="4" w:space="1" w:color="auto"/>
        </w:pBdr>
        <w:spacing w:before="0" w:beforeAutospacing="0" w:after="0" w:afterAutospacing="0"/>
        <w:rPr>
          <w:rFonts w:ascii="Garamond" w:hAnsi="Garamond"/>
          <w:b/>
        </w:rPr>
      </w:pPr>
      <w:r>
        <w:rPr>
          <w:rFonts w:ascii="Garamond" w:hAnsi="Garamond"/>
          <w:b/>
        </w:rPr>
        <w:br w:type="page"/>
      </w:r>
    </w:p>
    <w:p w14:paraId="5BB73D0B" w14:textId="49331AFE" w:rsidR="00085A90" w:rsidRPr="00FC1854" w:rsidRDefault="00085A90" w:rsidP="00085A90">
      <w:pPr>
        <w:pStyle w:val="sybheading"/>
        <w:pBdr>
          <w:bottom w:val="single" w:sz="4" w:space="1" w:color="auto"/>
        </w:pBdr>
        <w:spacing w:before="0" w:beforeAutospacing="0" w:after="0" w:afterAutospacing="0"/>
        <w:rPr>
          <w:rFonts w:ascii="Garamond" w:hAnsi="Garamond"/>
          <w:b/>
        </w:rPr>
      </w:pPr>
      <w:r w:rsidRPr="00FC1854">
        <w:rPr>
          <w:rFonts w:ascii="Garamond" w:hAnsi="Garamond"/>
          <w:b/>
        </w:rPr>
        <w:t>XVI.</w:t>
      </w:r>
      <w:r w:rsidRPr="00FC1854">
        <w:rPr>
          <w:rFonts w:ascii="Garamond" w:hAnsi="Garamond"/>
          <w:b/>
        </w:rPr>
        <w:tab/>
        <w:t>Course Agreement Form</w:t>
      </w:r>
    </w:p>
    <w:p w14:paraId="1FADB7F9" w14:textId="77777777" w:rsidR="00085A90" w:rsidRPr="00FC1854" w:rsidRDefault="00085A90" w:rsidP="00085A90">
      <w:pPr>
        <w:pStyle w:val="sybheading"/>
        <w:spacing w:before="0" w:beforeAutospacing="0" w:after="0" w:afterAutospacing="0"/>
        <w:rPr>
          <w:rFonts w:ascii="Garamond" w:hAnsi="Garamond"/>
        </w:rPr>
      </w:pPr>
    </w:p>
    <w:p w14:paraId="6677914A" w14:textId="77777777" w:rsidR="00085A90" w:rsidRPr="00FC1854" w:rsidRDefault="00085A90" w:rsidP="00085A90">
      <w:pPr>
        <w:pStyle w:val="sybheading"/>
        <w:spacing w:before="0" w:beforeAutospacing="0" w:after="0" w:afterAutospacing="0"/>
        <w:rPr>
          <w:rFonts w:ascii="Garamond" w:hAnsi="Garamond"/>
          <w:i/>
        </w:rPr>
      </w:pPr>
      <w:r w:rsidRPr="00FC1854">
        <w:rPr>
          <w:rFonts w:ascii="Garamond" w:hAnsi="Garamond"/>
        </w:rPr>
        <w:t>Read, complete, and return to instructor</w:t>
      </w:r>
      <w:r w:rsidRPr="00FC1854">
        <w:rPr>
          <w:rFonts w:ascii="Garamond" w:hAnsi="Garamond"/>
          <w:i/>
        </w:rPr>
        <w:t>:</w:t>
      </w:r>
    </w:p>
    <w:p w14:paraId="140DA8D0" w14:textId="77777777" w:rsidR="00085A90" w:rsidRPr="00FC1854" w:rsidRDefault="00085A90" w:rsidP="00085A90">
      <w:pPr>
        <w:pStyle w:val="sybheading"/>
        <w:spacing w:before="0" w:beforeAutospacing="0" w:after="0" w:afterAutospacing="0"/>
        <w:rPr>
          <w:rFonts w:ascii="Garamond" w:hAnsi="Garamond"/>
          <w:i/>
        </w:rPr>
      </w:pPr>
    </w:p>
    <w:p w14:paraId="153E99EB" w14:textId="37A58362" w:rsidR="00AD6283"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sidRPr="00FC1854">
        <w:rPr>
          <w:rFonts w:ascii="Garamond" w:hAnsi="Garamond"/>
          <w:sz w:val="24"/>
          <w:szCs w:val="24"/>
        </w:rPr>
        <w:t xml:space="preserve">I have read the course syllabus for </w:t>
      </w:r>
      <w:r w:rsidR="00CE2CBB">
        <w:rPr>
          <w:rFonts w:ascii="Garamond" w:hAnsi="Garamond"/>
          <w:sz w:val="24"/>
          <w:szCs w:val="24"/>
        </w:rPr>
        <w:t xml:space="preserve">Laura </w:t>
      </w:r>
      <w:proofErr w:type="spellStart"/>
      <w:r w:rsidR="00CE2CBB">
        <w:rPr>
          <w:rFonts w:ascii="Garamond" w:hAnsi="Garamond"/>
          <w:sz w:val="24"/>
          <w:szCs w:val="24"/>
        </w:rPr>
        <w:t>Goadrich’s</w:t>
      </w:r>
      <w:proofErr w:type="spellEnd"/>
      <w:r w:rsidR="00CE2CBB">
        <w:rPr>
          <w:rFonts w:ascii="Garamond" w:hAnsi="Garamond"/>
          <w:sz w:val="24"/>
          <w:szCs w:val="24"/>
        </w:rPr>
        <w:t xml:space="preserve"> CIS 2903 Linux System Administrators</w:t>
      </w:r>
      <w:r w:rsidRPr="00AD6283">
        <w:rPr>
          <w:rFonts w:ascii="Garamond" w:hAnsi="Garamond"/>
          <w:color w:val="FF0000"/>
          <w:sz w:val="24"/>
          <w:szCs w:val="24"/>
        </w:rPr>
        <w:t xml:space="preserve"> </w:t>
      </w:r>
      <w:r w:rsidRPr="00FC1854">
        <w:rPr>
          <w:rFonts w:ascii="Garamond" w:hAnsi="Garamond"/>
          <w:sz w:val="24"/>
          <w:szCs w:val="24"/>
        </w:rPr>
        <w:t>class at Pulaski Technical College, and I understand its content.  I also understand the rules for the class, and I will follow and abide by these rules, including those relating to attendance, assignments, grading criteria, plagiarism, and behavior.</w:t>
      </w:r>
    </w:p>
    <w:p w14:paraId="2CB32FF3" w14:textId="77777777" w:rsidR="00085A90" w:rsidRPr="00FC1854" w:rsidRDefault="00085A90" w:rsidP="00085A90">
      <w:pPr>
        <w:tabs>
          <w:tab w:val="left" w:pos="4320"/>
          <w:tab w:val="right" w:pos="9180"/>
        </w:tabs>
        <w:ind w:left="720"/>
        <w:rPr>
          <w:rFonts w:ascii="Garamond" w:hAnsi="Garamond"/>
          <w:sz w:val="24"/>
          <w:szCs w:val="24"/>
        </w:rPr>
      </w:pPr>
    </w:p>
    <w:p w14:paraId="7143364C" w14:textId="2613067F" w:rsidR="00085A90" w:rsidRDefault="00AD6283"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r>
        <w:rPr>
          <w:rFonts w:ascii="Garamond" w:hAnsi="Garamond"/>
          <w:sz w:val="24"/>
          <w:szCs w:val="24"/>
        </w:rPr>
        <w:t>Semester</w:t>
      </w:r>
      <w:r>
        <w:rPr>
          <w:rFonts w:ascii="Garamond" w:hAnsi="Garamond"/>
          <w:sz w:val="24"/>
          <w:szCs w:val="24"/>
        </w:rPr>
        <w:tab/>
        <w:t>_____________</w:t>
      </w:r>
    </w:p>
    <w:p w14:paraId="1DA38ADD" w14:textId="77777777" w:rsidR="00AD6283" w:rsidRPr="00FC1854" w:rsidRDefault="00AD6283"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p>
    <w:p w14:paraId="3A86E437" w14:textId="0811282A" w:rsidR="00085A90"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noProof/>
          <w:sz w:val="24"/>
          <w:szCs w:val="24"/>
        </w:rPr>
        <mc:AlternateContent>
          <mc:Choice Requires="wps">
            <w:drawing>
              <wp:anchor distT="0" distB="0" distL="114300" distR="114300" simplePos="0" relativeHeight="251653120" behindDoc="0" locked="0" layoutInCell="0" allowOverlap="1" wp14:anchorId="09CD046D" wp14:editId="192F6F11">
                <wp:simplePos x="0" y="0"/>
                <wp:positionH relativeFrom="column">
                  <wp:posOffset>914400</wp:posOffset>
                </wp:positionH>
                <wp:positionV relativeFrom="paragraph">
                  <wp:posOffset>133350</wp:posOffset>
                </wp:positionV>
                <wp:extent cx="1005840" cy="0"/>
                <wp:effectExtent l="12700" t="10795" r="22860" b="2730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4705272"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5pt" to="151.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" o:allowincell="f">
                <v:shadow color="black" opacity="49150f" offset=".74833mm,.74833mm"/>
              </v:line>
            </w:pict>
          </mc:Fallback>
        </mc:AlternateContent>
      </w:r>
      <w:r w:rsidRPr="00FC1854">
        <w:rPr>
          <w:rFonts w:ascii="Garamond" w:hAnsi="Garamond"/>
          <w:sz w:val="24"/>
          <w:szCs w:val="24"/>
        </w:rPr>
        <w:t>Date</w:t>
      </w:r>
      <w:r w:rsidRPr="00FC1854">
        <w:rPr>
          <w:rFonts w:ascii="Garamond" w:hAnsi="Garamond"/>
          <w:sz w:val="24"/>
          <w:szCs w:val="24"/>
        </w:rPr>
        <w:tab/>
      </w:r>
      <w:r w:rsidRPr="00FC1854">
        <w:rPr>
          <w:rFonts w:ascii="Garamond" w:hAnsi="Garamond"/>
          <w:sz w:val="24"/>
          <w:szCs w:val="24"/>
        </w:rPr>
        <w:tab/>
      </w:r>
      <w:r w:rsidR="00AD6283">
        <w:rPr>
          <w:rFonts w:ascii="Garamond" w:hAnsi="Garamond"/>
          <w:sz w:val="24"/>
          <w:szCs w:val="24"/>
          <w:u w:val="single"/>
        </w:rPr>
        <w:t xml:space="preserve">                  </w:t>
      </w:r>
    </w:p>
    <w:p w14:paraId="63EDED51" w14:textId="77777777" w:rsidR="00085A90"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p>
    <w:p w14:paraId="39B62660" w14:textId="77777777" w:rsidR="00085A90"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noProof/>
          <w:sz w:val="24"/>
          <w:szCs w:val="24"/>
        </w:rPr>
        <mc:AlternateContent>
          <mc:Choice Requires="wps">
            <w:drawing>
              <wp:anchor distT="0" distB="0" distL="114300" distR="114300" simplePos="0" relativeHeight="251659264" behindDoc="0" locked="0" layoutInCell="1" allowOverlap="1" wp14:anchorId="4BC48BC2" wp14:editId="4E326E3D">
                <wp:simplePos x="0" y="0"/>
                <wp:positionH relativeFrom="column">
                  <wp:posOffset>914400</wp:posOffset>
                </wp:positionH>
                <wp:positionV relativeFrom="paragraph">
                  <wp:posOffset>113030</wp:posOffset>
                </wp:positionV>
                <wp:extent cx="2651760" cy="0"/>
                <wp:effectExtent l="12700" t="13970" r="27940" b="2413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46B8255"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9pt" to="280.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">
                <v:shadow color="black" opacity="49150f" offset=".74833mm,.74833mm"/>
              </v:line>
            </w:pict>
          </mc:Fallback>
        </mc:AlternateContent>
      </w:r>
      <w:r w:rsidRPr="00FC1854">
        <w:rPr>
          <w:rFonts w:ascii="Garamond" w:hAnsi="Garamond"/>
          <w:sz w:val="24"/>
          <w:szCs w:val="24"/>
        </w:rPr>
        <w:t>Print name</w:t>
      </w:r>
      <w:r w:rsidRPr="00FC1854">
        <w:rPr>
          <w:rFonts w:ascii="Garamond" w:hAnsi="Garamond"/>
          <w:sz w:val="24"/>
          <w:szCs w:val="24"/>
        </w:rPr>
        <w:tab/>
      </w:r>
      <w:r w:rsidRPr="00FC1854">
        <w:rPr>
          <w:rFonts w:ascii="Garamond" w:hAnsi="Garamond"/>
          <w:sz w:val="24"/>
          <w:szCs w:val="24"/>
          <w:u w:val="single"/>
        </w:rPr>
        <w:t xml:space="preserve">                                                                     </w:t>
      </w:r>
    </w:p>
    <w:p w14:paraId="1BEB0493" w14:textId="77777777" w:rsidR="00085A90"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sz w:val="24"/>
          <w:szCs w:val="24"/>
        </w:rPr>
      </w:pPr>
    </w:p>
    <w:p w14:paraId="221B2AC2" w14:textId="77777777" w:rsidR="00085A90"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sz w:val="24"/>
          <w:szCs w:val="24"/>
        </w:rPr>
        <w:t>Signature</w:t>
      </w:r>
      <w:r w:rsidRPr="00FC1854">
        <w:rPr>
          <w:rFonts w:ascii="Garamond" w:hAnsi="Garamond"/>
          <w:sz w:val="24"/>
          <w:szCs w:val="24"/>
        </w:rPr>
        <w:tab/>
        <w:t xml:space="preserve">    </w:t>
      </w:r>
    </w:p>
    <w:p w14:paraId="07442687" w14:textId="77777777" w:rsidR="00085A90"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noProof/>
          <w:sz w:val="24"/>
          <w:szCs w:val="24"/>
        </w:rPr>
        <mc:AlternateContent>
          <mc:Choice Requires="wps">
            <w:drawing>
              <wp:anchor distT="0" distB="0" distL="114300" distR="114300" simplePos="0" relativeHeight="251677696" behindDoc="0" locked="0" layoutInCell="1" allowOverlap="1" wp14:anchorId="7FBBEF0D" wp14:editId="67CEBE35">
                <wp:simplePos x="0" y="0"/>
                <wp:positionH relativeFrom="column">
                  <wp:posOffset>914400</wp:posOffset>
                </wp:positionH>
                <wp:positionV relativeFrom="paragraph">
                  <wp:posOffset>61595</wp:posOffset>
                </wp:positionV>
                <wp:extent cx="2651760" cy="0"/>
                <wp:effectExtent l="12700" t="17780" r="27940" b="2032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9D7D7D9" id="Line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85pt" to="280.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">
                <v:shadow color="black" opacity="49150f" offset=".74833mm,.74833mm"/>
              </v:line>
            </w:pict>
          </mc:Fallback>
        </mc:AlternateContent>
      </w:r>
    </w:p>
    <w:p w14:paraId="5C86B88C" w14:textId="77777777" w:rsidR="00085A90" w:rsidRPr="00FC1854"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sz w:val="24"/>
          <w:szCs w:val="24"/>
        </w:rPr>
        <w:t>Email address</w:t>
      </w:r>
      <w:r w:rsidRPr="00FC1854">
        <w:rPr>
          <w:rFonts w:ascii="Garamond" w:hAnsi="Garamond"/>
          <w:sz w:val="24"/>
          <w:szCs w:val="24"/>
        </w:rPr>
        <w:tab/>
      </w:r>
      <w:r w:rsidRPr="00FC1854">
        <w:rPr>
          <w:rFonts w:ascii="Garamond" w:hAnsi="Garamond"/>
          <w:sz w:val="24"/>
          <w:szCs w:val="24"/>
          <w:u w:val="single"/>
        </w:rPr>
        <w:t xml:space="preserve">                                                                     </w:t>
      </w:r>
    </w:p>
    <w:p w14:paraId="3762B2D8" w14:textId="17A5A8AD" w:rsidR="00085A90" w:rsidRDefault="00085A90"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noProof/>
          <w:sz w:val="24"/>
          <w:szCs w:val="24"/>
        </w:rPr>
        <mc:AlternateContent>
          <mc:Choice Requires="wps">
            <w:drawing>
              <wp:anchor distT="0" distB="0" distL="114300" distR="114300" simplePos="0" relativeHeight="251671552" behindDoc="0" locked="0" layoutInCell="1" allowOverlap="1" wp14:anchorId="0163D418" wp14:editId="6DCC5237">
                <wp:simplePos x="0" y="0"/>
                <wp:positionH relativeFrom="column">
                  <wp:posOffset>914400</wp:posOffset>
                </wp:positionH>
                <wp:positionV relativeFrom="paragraph">
                  <wp:posOffset>27305</wp:posOffset>
                </wp:positionV>
                <wp:extent cx="2651760" cy="0"/>
                <wp:effectExtent l="12700" t="6985" r="27940" b="3111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8DA134D" id="Lin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15pt" to="28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">
                <v:shadow color="black" opacity="49150f" offset=".74833mm,.74833mm"/>
              </v:line>
            </w:pict>
          </mc:Fallback>
        </mc:AlternateContent>
      </w:r>
      <w:r w:rsidR="00BA2C08">
        <w:rPr>
          <w:rFonts w:ascii="Garamond" w:hAnsi="Garamond"/>
          <w:sz w:val="24"/>
          <w:szCs w:val="24"/>
        </w:rPr>
        <w:tab/>
      </w:r>
      <w:r w:rsidR="00BA2C08">
        <w:rPr>
          <w:rFonts w:ascii="Garamond" w:hAnsi="Garamond"/>
          <w:sz w:val="24"/>
          <w:szCs w:val="24"/>
        </w:rPr>
        <w:tab/>
        <w:t>(</w:t>
      </w:r>
      <w:proofErr w:type="gramStart"/>
      <w:r w:rsidR="00BA2C08">
        <w:rPr>
          <w:rFonts w:ascii="Garamond" w:hAnsi="Garamond"/>
          <w:sz w:val="24"/>
          <w:szCs w:val="24"/>
        </w:rPr>
        <w:t>please</w:t>
      </w:r>
      <w:proofErr w:type="gramEnd"/>
      <w:r w:rsidR="00BA2C08">
        <w:rPr>
          <w:rFonts w:ascii="Garamond" w:hAnsi="Garamond"/>
          <w:sz w:val="24"/>
          <w:szCs w:val="24"/>
        </w:rPr>
        <w:t xml:space="preserve"> use your PTC email address)</w:t>
      </w:r>
    </w:p>
    <w:p w14:paraId="4944C339" w14:textId="77777777" w:rsidR="00BA2C08" w:rsidRPr="00FC1854" w:rsidRDefault="00BA2C08" w:rsidP="00085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p>
    <w:p w14:paraId="7F6782B5" w14:textId="1EB9622F" w:rsidR="00ED683A" w:rsidRPr="00FC1854" w:rsidRDefault="00085A90" w:rsidP="00BD3E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Garamond" w:hAnsi="Garamond"/>
          <w:sz w:val="24"/>
          <w:szCs w:val="24"/>
        </w:rPr>
      </w:pPr>
      <w:r w:rsidRPr="00FC1854">
        <w:rPr>
          <w:rFonts w:ascii="Garamond" w:hAnsi="Garamond"/>
          <w:noProof/>
          <w:sz w:val="24"/>
          <w:szCs w:val="24"/>
        </w:rPr>
        <mc:AlternateContent>
          <mc:Choice Requires="wps">
            <w:drawing>
              <wp:anchor distT="0" distB="0" distL="114300" distR="114300" simplePos="0" relativeHeight="251665408" behindDoc="0" locked="0" layoutInCell="1" allowOverlap="1" wp14:anchorId="527AFC58" wp14:editId="532FA4CB">
                <wp:simplePos x="0" y="0"/>
                <wp:positionH relativeFrom="column">
                  <wp:posOffset>914400</wp:posOffset>
                </wp:positionH>
                <wp:positionV relativeFrom="paragraph">
                  <wp:posOffset>124460</wp:posOffset>
                </wp:positionV>
                <wp:extent cx="2651760" cy="0"/>
                <wp:effectExtent l="12700" t="8890" r="27940" b="2921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B11F1AF"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8pt" to="280.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">
                <v:shadow color="black" opacity="49150f" offset=".74833mm,.74833mm"/>
              </v:line>
            </w:pict>
          </mc:Fallback>
        </mc:AlternateContent>
      </w:r>
      <w:r w:rsidRPr="00FC1854">
        <w:rPr>
          <w:rFonts w:ascii="Garamond" w:hAnsi="Garamond"/>
          <w:sz w:val="24"/>
          <w:szCs w:val="24"/>
        </w:rPr>
        <w:t>Telephone</w:t>
      </w:r>
    </w:p>
    <w:sectPr w:rsidR="00ED683A" w:rsidRPr="00FC1854" w:rsidSect="00ED683A">
      <w:headerReference w:type="even" r:id="rId15"/>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7F567" w14:textId="77777777" w:rsidR="008850EA" w:rsidRDefault="008850EA">
      <w:r>
        <w:separator/>
      </w:r>
    </w:p>
  </w:endnote>
  <w:endnote w:type="continuationSeparator" w:id="0">
    <w:p w14:paraId="646E0DD1" w14:textId="77777777" w:rsidR="008850EA" w:rsidRDefault="0088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9EF1A" w14:textId="77777777" w:rsidR="008850EA" w:rsidRDefault="008850EA">
      <w:r>
        <w:separator/>
      </w:r>
    </w:p>
  </w:footnote>
  <w:footnote w:type="continuationSeparator" w:id="0">
    <w:p w14:paraId="1DAC6694" w14:textId="77777777" w:rsidR="008850EA" w:rsidRDefault="008850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FA29FA" w14:textId="27541620" w:rsidR="008850EA" w:rsidRDefault="006C33F5">
    <w:pPr>
      <w:pStyle w:val="Header"/>
    </w:pPr>
    <w:r>
      <w:rPr>
        <w:noProof/>
      </w:rPr>
      <w:pict w14:anchorId="5997E8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3" type="#_x0000_t136" style="position:absolute;margin-left:0;margin-top:0;width:518.7pt;height:172.9pt;rotation:315;z-index:-251657728;mso-wrap-edited:f;mso-position-horizontal:center;mso-position-horizontal-relative:margin;mso-position-vertical:center;mso-position-vertical-relative:margin" wrapcoords="21287 4955 13952 4955 13921 5423 14327 7387 14327 11501 11830 5142 11549 4488 11205 4955 11080 5236 10144 11781 8178 6077 7460 4301 7179 5049 5056 5049 5056 5142 5493 8415 5462 10379 3589 6171 3183 5329 2216 4955 436 5049 343 5423 749 6919 749 15241 468 16644 374 17018 530 17579 2247 17579 2809 17392 3339 16831 3745 15896 4089 14774 4869 17018 5524 18140 5774 17579 6398 17579 6648 17392 6617 16924 6242 14867 6242 12810 7023 15054 8396 17953 8583 17579 10643 17579 10706 17392 10363 14587 12017 17672 15544 17579 15606 17298 15076 13932 15169 11875 15763 11688 16574 13184 16605 13090 16636 12155 17635 15054 18978 18046 19196 17579 20289 17485 20351 17111 19883 15522 19852 7012 20257 6077 21100 8509 21381 8322 21412 5329 21287 4955" fillcolor="silver" stroked="f">
          <v:textpath style="font-family:&quot;Cambria&quot;;font-size:1pt" string="DRAFT"/>
          <w10:wrap anchorx="margin" anchory="margin"/>
        </v:shape>
      </w:pict>
    </w:r>
    <w:r w:rsidR="008850EA">
      <w:rPr>
        <w:noProof/>
      </w:rPr>
      <mc:AlternateContent>
        <mc:Choice Requires="wps">
          <w:drawing>
            <wp:anchor distT="0" distB="0" distL="114300" distR="114300" simplePos="0" relativeHeight="251657728" behindDoc="0" locked="0" layoutInCell="1" allowOverlap="1" wp14:anchorId="33BF8491" wp14:editId="464A315A">
              <wp:simplePos x="0" y="0"/>
              <wp:positionH relativeFrom="column">
                <wp:posOffset>0</wp:posOffset>
              </wp:positionH>
              <wp:positionV relativeFrom="paragraph">
                <wp:posOffset>0</wp:posOffset>
              </wp:positionV>
              <wp:extent cx="914400" cy="914400"/>
              <wp:effectExtent l="0" t="0" r="0" b="0"/>
              <wp:wrapNone/>
              <wp:docPr id="9"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63279886" id="_x0000_t202" coordsize="21600,21600" o:spt="202" path="m,l,21600r21600,l21600,xe">
              <v:stroke joinstyle="miter"/>
              <v:path gradientshapeok="t" o:connecttype="rect"/>
            </v:shapetype>
            <v:shape id="WordArt 14" o:spid="_x0000_s1026" type="#_x0000_t202" style="position:absolute;margin-left:0;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GfyiUTzAQAAzg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2246EA" w14:textId="6ABF42EA" w:rsidR="008850EA" w:rsidRDefault="008850EA">
    <w:pPr>
      <w:pStyle w:val="Header"/>
    </w:pPr>
    <w:r>
      <w:rPr>
        <w:noProof/>
      </w:rPr>
      <mc:AlternateContent>
        <mc:Choice Requires="wps">
          <w:drawing>
            <wp:anchor distT="0" distB="0" distL="114300" distR="114300" simplePos="0" relativeHeight="251656704" behindDoc="0" locked="0" layoutInCell="1" allowOverlap="1" wp14:anchorId="554D7123" wp14:editId="2F51A8A3">
              <wp:simplePos x="0" y="0"/>
              <wp:positionH relativeFrom="column">
                <wp:posOffset>0</wp:posOffset>
              </wp:positionH>
              <wp:positionV relativeFrom="paragraph">
                <wp:posOffset>0</wp:posOffset>
              </wp:positionV>
              <wp:extent cx="914400" cy="914400"/>
              <wp:effectExtent l="0" t="0" r="0" b="0"/>
              <wp:wrapNone/>
              <wp:docPr id="8"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4059002" id="_x0000_t202" coordsize="21600,21600" o:spt="202" path="m,l,21600r21600,l21600,xe">
              <v:stroke joinstyle="miter"/>
              <v:path gradientshapeok="t" o:connecttype="rect"/>
            </v:shapetype>
            <v:shape id="WordArt 13" o:spid="_x0000_s1026" type="#_x0000_t202" style="position:absolute;margin-left:0;margin-top:0;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97zXz/IBAADO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D451"/>
    <w:multiLevelType w:val="hybridMultilevel"/>
    <w:tmpl w:val="0FEE877A"/>
    <w:lvl w:ilvl="0" w:tplc="0409000F">
      <w:start w:val="1"/>
      <w:numFmt w:val="decimal"/>
      <w:lvlText w:val="%1."/>
      <w:lvlJc w:val="left"/>
      <w:pPr>
        <w:tabs>
          <w:tab w:val="num" w:pos="1800"/>
        </w:tabs>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411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2547B7"/>
    <w:multiLevelType w:val="multilevel"/>
    <w:tmpl w:val="F64A2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1E6254"/>
    <w:multiLevelType w:val="hybridMultilevel"/>
    <w:tmpl w:val="273803CA"/>
    <w:lvl w:ilvl="0" w:tplc="D0DC0C0C">
      <w:start w:val="1"/>
      <w:numFmt w:val="upperRoman"/>
      <w:pStyle w:val="Heading6"/>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9C67A1"/>
    <w:multiLevelType w:val="hybridMultilevel"/>
    <w:tmpl w:val="BAEEE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0BD5157E"/>
    <w:multiLevelType w:val="hybridMultilevel"/>
    <w:tmpl w:val="84CE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749D4"/>
    <w:multiLevelType w:val="hybridMultilevel"/>
    <w:tmpl w:val="1A8853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544E9F"/>
    <w:multiLevelType w:val="hybridMultilevel"/>
    <w:tmpl w:val="01E2B1C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C94CAE"/>
    <w:multiLevelType w:val="hybridMultilevel"/>
    <w:tmpl w:val="D638B37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383BEF"/>
    <w:multiLevelType w:val="hybridMultilevel"/>
    <w:tmpl w:val="1C68431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1F1191"/>
    <w:multiLevelType w:val="hybridMultilevel"/>
    <w:tmpl w:val="4AAE4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7C3EC0"/>
    <w:multiLevelType w:val="hybridMultilevel"/>
    <w:tmpl w:val="DEE0F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B640800"/>
    <w:multiLevelType w:val="hybridMultilevel"/>
    <w:tmpl w:val="6E9CEC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5A13646"/>
    <w:multiLevelType w:val="hybridMultilevel"/>
    <w:tmpl w:val="C3786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D74245"/>
    <w:multiLevelType w:val="hybridMultilevel"/>
    <w:tmpl w:val="433CE49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AB5DBA"/>
    <w:multiLevelType w:val="hybridMultilevel"/>
    <w:tmpl w:val="B9A45E5C"/>
    <w:lvl w:ilvl="0" w:tplc="B7FCC2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4D2505"/>
    <w:multiLevelType w:val="hybridMultilevel"/>
    <w:tmpl w:val="FA82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AE28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0C34A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7B525DC"/>
    <w:multiLevelType w:val="hybridMultilevel"/>
    <w:tmpl w:val="668EC8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B3B57FB"/>
    <w:multiLevelType w:val="hybridMultilevel"/>
    <w:tmpl w:val="FE127DC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3F67EC"/>
    <w:multiLevelType w:val="hybridMultilevel"/>
    <w:tmpl w:val="094641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
  </w:num>
  <w:num w:numId="3">
    <w:abstractNumId w:val="18"/>
  </w:num>
  <w:num w:numId="4">
    <w:abstractNumId w:val="3"/>
  </w:num>
  <w:num w:numId="5">
    <w:abstractNumId w:val="7"/>
  </w:num>
  <w:num w:numId="6">
    <w:abstractNumId w:val="0"/>
  </w:num>
  <w:num w:numId="7">
    <w:abstractNumId w:val="13"/>
  </w:num>
  <w:num w:numId="8">
    <w:abstractNumId w:val="10"/>
  </w:num>
  <w:num w:numId="9">
    <w:abstractNumId w:val="19"/>
  </w:num>
  <w:num w:numId="10">
    <w:abstractNumId w:val="12"/>
  </w:num>
  <w:num w:numId="11">
    <w:abstractNumId w:val="6"/>
  </w:num>
  <w:num w:numId="12">
    <w:abstractNumId w:val="21"/>
  </w:num>
  <w:num w:numId="13">
    <w:abstractNumId w:val="9"/>
  </w:num>
  <w:num w:numId="14">
    <w:abstractNumId w:val="8"/>
  </w:num>
  <w:num w:numId="15">
    <w:abstractNumId w:val="20"/>
  </w:num>
  <w:num w:numId="16">
    <w:abstractNumId w:val="14"/>
  </w:num>
  <w:num w:numId="17">
    <w:abstractNumId w:val="4"/>
  </w:num>
  <w:num w:numId="18">
    <w:abstractNumId w:val="11"/>
  </w:num>
  <w:num w:numId="19">
    <w:abstractNumId w:val="16"/>
  </w:num>
  <w:num w:numId="20">
    <w:abstractNumId w:val="5"/>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90"/>
    <w:rsid w:val="00025307"/>
    <w:rsid w:val="00051B84"/>
    <w:rsid w:val="000835DC"/>
    <w:rsid w:val="00085A90"/>
    <w:rsid w:val="000B0510"/>
    <w:rsid w:val="000F370C"/>
    <w:rsid w:val="001A0EFF"/>
    <w:rsid w:val="001D658D"/>
    <w:rsid w:val="001F37BD"/>
    <w:rsid w:val="001F6B62"/>
    <w:rsid w:val="002126EA"/>
    <w:rsid w:val="00223439"/>
    <w:rsid w:val="002617D3"/>
    <w:rsid w:val="002D242A"/>
    <w:rsid w:val="00356EA2"/>
    <w:rsid w:val="0039075C"/>
    <w:rsid w:val="003F5CD1"/>
    <w:rsid w:val="00413A67"/>
    <w:rsid w:val="00414EF3"/>
    <w:rsid w:val="004474F3"/>
    <w:rsid w:val="0046778D"/>
    <w:rsid w:val="0047322B"/>
    <w:rsid w:val="00491E03"/>
    <w:rsid w:val="004D1FA0"/>
    <w:rsid w:val="00516C1B"/>
    <w:rsid w:val="005374E7"/>
    <w:rsid w:val="00565317"/>
    <w:rsid w:val="005967A5"/>
    <w:rsid w:val="005F0669"/>
    <w:rsid w:val="00602A4B"/>
    <w:rsid w:val="00602EC1"/>
    <w:rsid w:val="006209F4"/>
    <w:rsid w:val="006426A8"/>
    <w:rsid w:val="006C33F5"/>
    <w:rsid w:val="006C34E1"/>
    <w:rsid w:val="00810984"/>
    <w:rsid w:val="00850922"/>
    <w:rsid w:val="0085722E"/>
    <w:rsid w:val="008850EA"/>
    <w:rsid w:val="009857BA"/>
    <w:rsid w:val="009C6343"/>
    <w:rsid w:val="00A02F57"/>
    <w:rsid w:val="00A3238C"/>
    <w:rsid w:val="00A32990"/>
    <w:rsid w:val="00A76738"/>
    <w:rsid w:val="00AA38CA"/>
    <w:rsid w:val="00AD6283"/>
    <w:rsid w:val="00BA2C08"/>
    <w:rsid w:val="00BD3E3F"/>
    <w:rsid w:val="00C020BA"/>
    <w:rsid w:val="00C14BAA"/>
    <w:rsid w:val="00C51E15"/>
    <w:rsid w:val="00C6460C"/>
    <w:rsid w:val="00C84252"/>
    <w:rsid w:val="00CE2CBB"/>
    <w:rsid w:val="00CE6551"/>
    <w:rsid w:val="00D82652"/>
    <w:rsid w:val="00DB62A0"/>
    <w:rsid w:val="00DC0D17"/>
    <w:rsid w:val="00E03D23"/>
    <w:rsid w:val="00ED1573"/>
    <w:rsid w:val="00ED683A"/>
    <w:rsid w:val="00F36892"/>
    <w:rsid w:val="00FC1854"/>
    <w:rsid w:val="00FC7558"/>
    <w:rsid w:val="00FC78FF"/>
    <w:rsid w:val="00FF26F7"/>
    <w:rsid w:val="1C38EE17"/>
    <w:rsid w:val="61868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F3EB9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90"/>
    <w:rPr>
      <w:rFonts w:ascii="Times New Roman" w:eastAsia="Times New Roman" w:hAnsi="Times New Roman" w:cs="Times New Roman"/>
      <w:sz w:val="20"/>
      <w:szCs w:val="20"/>
    </w:rPr>
  </w:style>
  <w:style w:type="paragraph" w:styleId="Heading2">
    <w:name w:val="heading 2"/>
    <w:basedOn w:val="Normal"/>
    <w:next w:val="Normal"/>
    <w:link w:val="Heading2Char"/>
    <w:qFormat/>
    <w:rsid w:val="00085A90"/>
    <w:pPr>
      <w:keepNext/>
      <w:outlineLvl w:val="1"/>
    </w:pPr>
    <w:rPr>
      <w:u w:val="single"/>
    </w:rPr>
  </w:style>
  <w:style w:type="paragraph" w:styleId="Heading4">
    <w:name w:val="heading 4"/>
    <w:basedOn w:val="Normal"/>
    <w:next w:val="Normal"/>
    <w:link w:val="Heading4Char"/>
    <w:qFormat/>
    <w:rsid w:val="00085A90"/>
    <w:pPr>
      <w:keepNext/>
      <w:outlineLvl w:val="3"/>
    </w:pPr>
    <w:rPr>
      <w:i/>
      <w:u w:val="single"/>
    </w:rPr>
  </w:style>
  <w:style w:type="paragraph" w:styleId="Heading5">
    <w:name w:val="heading 5"/>
    <w:basedOn w:val="Normal"/>
    <w:next w:val="Normal"/>
    <w:link w:val="Heading5Char"/>
    <w:qFormat/>
    <w:rsid w:val="00085A90"/>
    <w:pPr>
      <w:keepNext/>
      <w:jc w:val="center"/>
      <w:outlineLvl w:val="4"/>
    </w:pPr>
    <w:rPr>
      <w:b/>
    </w:rPr>
  </w:style>
  <w:style w:type="paragraph" w:styleId="Heading6">
    <w:name w:val="heading 6"/>
    <w:basedOn w:val="Normal"/>
    <w:next w:val="Normal"/>
    <w:link w:val="Heading6Char"/>
    <w:qFormat/>
    <w:rsid w:val="00085A90"/>
    <w:pPr>
      <w:keepNext/>
      <w:numPr>
        <w:numId w:val="4"/>
      </w:numPr>
      <w:outlineLvl w:val="5"/>
    </w:pPr>
    <w:rPr>
      <w:b/>
      <w:bCs/>
      <w:sz w:val="24"/>
      <w:szCs w:val="24"/>
    </w:rPr>
  </w:style>
  <w:style w:type="paragraph" w:styleId="Heading8">
    <w:name w:val="heading 8"/>
    <w:basedOn w:val="Normal"/>
    <w:next w:val="Normal"/>
    <w:link w:val="Heading8Char"/>
    <w:qFormat/>
    <w:rsid w:val="00085A90"/>
    <w:pPr>
      <w:spacing w:before="240" w:after="60"/>
      <w:outlineLvl w:val="7"/>
    </w:pPr>
    <w:rPr>
      <w:i/>
      <w:iCs/>
      <w:sz w:val="24"/>
      <w:szCs w:val="24"/>
    </w:rPr>
  </w:style>
  <w:style w:type="paragraph" w:styleId="Heading9">
    <w:name w:val="heading 9"/>
    <w:basedOn w:val="Normal"/>
    <w:next w:val="Normal"/>
    <w:link w:val="Heading9Char"/>
    <w:qFormat/>
    <w:rsid w:val="00085A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5A90"/>
    <w:rPr>
      <w:rFonts w:ascii="Times New Roman" w:eastAsia="Times New Roman" w:hAnsi="Times New Roman" w:cs="Times New Roman"/>
      <w:sz w:val="20"/>
      <w:szCs w:val="20"/>
      <w:u w:val="single"/>
    </w:rPr>
  </w:style>
  <w:style w:type="character" w:customStyle="1" w:styleId="Heading4Char">
    <w:name w:val="Heading 4 Char"/>
    <w:basedOn w:val="DefaultParagraphFont"/>
    <w:link w:val="Heading4"/>
    <w:rsid w:val="00085A90"/>
    <w:rPr>
      <w:rFonts w:ascii="Times New Roman" w:eastAsia="Times New Roman" w:hAnsi="Times New Roman" w:cs="Times New Roman"/>
      <w:i/>
      <w:sz w:val="20"/>
      <w:szCs w:val="20"/>
      <w:u w:val="single"/>
    </w:rPr>
  </w:style>
  <w:style w:type="character" w:customStyle="1" w:styleId="Heading5Char">
    <w:name w:val="Heading 5 Char"/>
    <w:basedOn w:val="DefaultParagraphFont"/>
    <w:link w:val="Heading5"/>
    <w:rsid w:val="00085A90"/>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085A90"/>
    <w:rPr>
      <w:rFonts w:ascii="Times New Roman" w:eastAsia="Times New Roman" w:hAnsi="Times New Roman" w:cs="Times New Roman"/>
      <w:b/>
      <w:bCs/>
    </w:rPr>
  </w:style>
  <w:style w:type="character" w:customStyle="1" w:styleId="Heading8Char">
    <w:name w:val="Heading 8 Char"/>
    <w:basedOn w:val="DefaultParagraphFont"/>
    <w:link w:val="Heading8"/>
    <w:rsid w:val="00085A90"/>
    <w:rPr>
      <w:rFonts w:ascii="Times New Roman" w:eastAsia="Times New Roman" w:hAnsi="Times New Roman" w:cs="Times New Roman"/>
      <w:i/>
      <w:iCs/>
    </w:rPr>
  </w:style>
  <w:style w:type="character" w:customStyle="1" w:styleId="Heading9Char">
    <w:name w:val="Heading 9 Char"/>
    <w:basedOn w:val="DefaultParagraphFont"/>
    <w:link w:val="Heading9"/>
    <w:rsid w:val="00085A90"/>
    <w:rPr>
      <w:rFonts w:ascii="Arial" w:eastAsia="Times New Roman" w:hAnsi="Arial" w:cs="Arial"/>
      <w:sz w:val="22"/>
      <w:szCs w:val="22"/>
    </w:rPr>
  </w:style>
  <w:style w:type="character" w:styleId="Hyperlink">
    <w:name w:val="Hyperlink"/>
    <w:basedOn w:val="DefaultParagraphFont"/>
    <w:rsid w:val="00085A90"/>
    <w:rPr>
      <w:color w:val="0000FF"/>
      <w:u w:val="single"/>
    </w:rPr>
  </w:style>
  <w:style w:type="paragraph" w:customStyle="1" w:styleId="NP">
    <w:name w:val="NP"/>
    <w:basedOn w:val="Normal"/>
    <w:rsid w:val="00085A90"/>
    <w:pPr>
      <w:spacing w:after="160" w:line="-240" w:lineRule="auto"/>
      <w:ind w:left="1800"/>
    </w:pPr>
    <w:rPr>
      <w:sz w:val="21"/>
      <w:szCs w:val="24"/>
    </w:rPr>
  </w:style>
  <w:style w:type="paragraph" w:customStyle="1" w:styleId="sybheading">
    <w:name w:val="sybheading"/>
    <w:basedOn w:val="Normal"/>
    <w:rsid w:val="00085A90"/>
    <w:pPr>
      <w:spacing w:before="100" w:beforeAutospacing="1" w:after="100" w:afterAutospacing="1"/>
    </w:pPr>
    <w:rPr>
      <w:sz w:val="24"/>
      <w:szCs w:val="24"/>
    </w:rPr>
  </w:style>
  <w:style w:type="paragraph" w:customStyle="1" w:styleId="StyleHeading6Tahoma">
    <w:name w:val="Style Heading 6 + Tahoma"/>
    <w:basedOn w:val="Heading6"/>
    <w:rsid w:val="00085A90"/>
    <w:rPr>
      <w:rFonts w:ascii="Tahoma" w:hAnsi="Tahoma"/>
      <w:sz w:val="22"/>
    </w:rPr>
  </w:style>
  <w:style w:type="paragraph" w:styleId="NormalWeb">
    <w:name w:val="Normal (Web)"/>
    <w:basedOn w:val="Normal"/>
    <w:uiPriority w:val="99"/>
    <w:rsid w:val="00085A90"/>
    <w:pPr>
      <w:spacing w:before="100" w:beforeAutospacing="1" w:after="100" w:afterAutospacing="1"/>
    </w:pPr>
    <w:rPr>
      <w:sz w:val="24"/>
      <w:szCs w:val="24"/>
    </w:rPr>
  </w:style>
  <w:style w:type="table" w:styleId="TableGrid">
    <w:name w:val="Table Grid"/>
    <w:basedOn w:val="TableNormal"/>
    <w:uiPriority w:val="59"/>
    <w:rsid w:val="00C51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E15"/>
    <w:pPr>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C51E15"/>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C51E15"/>
  </w:style>
  <w:style w:type="paragraph" w:styleId="BalloonText">
    <w:name w:val="Balloon Text"/>
    <w:basedOn w:val="Normal"/>
    <w:link w:val="BalloonTextChar"/>
    <w:uiPriority w:val="99"/>
    <w:semiHidden/>
    <w:unhideWhenUsed/>
    <w:rsid w:val="004474F3"/>
    <w:rPr>
      <w:rFonts w:ascii="Tahoma" w:hAnsi="Tahoma" w:cs="Tahoma"/>
      <w:sz w:val="16"/>
      <w:szCs w:val="16"/>
    </w:rPr>
  </w:style>
  <w:style w:type="character" w:customStyle="1" w:styleId="BalloonTextChar">
    <w:name w:val="Balloon Text Char"/>
    <w:basedOn w:val="DefaultParagraphFont"/>
    <w:link w:val="BalloonText"/>
    <w:uiPriority w:val="99"/>
    <w:semiHidden/>
    <w:rsid w:val="004474F3"/>
    <w:rPr>
      <w:rFonts w:ascii="Tahoma" w:eastAsia="Times New Roman" w:hAnsi="Tahoma" w:cs="Tahoma"/>
      <w:sz w:val="16"/>
      <w:szCs w:val="16"/>
    </w:rPr>
  </w:style>
  <w:style w:type="character" w:customStyle="1" w:styleId="apple-converted-space">
    <w:name w:val="apple-converted-space"/>
    <w:basedOn w:val="DefaultParagraphFont"/>
    <w:rsid w:val="00AA38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90"/>
    <w:rPr>
      <w:rFonts w:ascii="Times New Roman" w:eastAsia="Times New Roman" w:hAnsi="Times New Roman" w:cs="Times New Roman"/>
      <w:sz w:val="20"/>
      <w:szCs w:val="20"/>
    </w:rPr>
  </w:style>
  <w:style w:type="paragraph" w:styleId="Heading2">
    <w:name w:val="heading 2"/>
    <w:basedOn w:val="Normal"/>
    <w:next w:val="Normal"/>
    <w:link w:val="Heading2Char"/>
    <w:qFormat/>
    <w:rsid w:val="00085A90"/>
    <w:pPr>
      <w:keepNext/>
      <w:outlineLvl w:val="1"/>
    </w:pPr>
    <w:rPr>
      <w:u w:val="single"/>
    </w:rPr>
  </w:style>
  <w:style w:type="paragraph" w:styleId="Heading4">
    <w:name w:val="heading 4"/>
    <w:basedOn w:val="Normal"/>
    <w:next w:val="Normal"/>
    <w:link w:val="Heading4Char"/>
    <w:qFormat/>
    <w:rsid w:val="00085A90"/>
    <w:pPr>
      <w:keepNext/>
      <w:outlineLvl w:val="3"/>
    </w:pPr>
    <w:rPr>
      <w:i/>
      <w:u w:val="single"/>
    </w:rPr>
  </w:style>
  <w:style w:type="paragraph" w:styleId="Heading5">
    <w:name w:val="heading 5"/>
    <w:basedOn w:val="Normal"/>
    <w:next w:val="Normal"/>
    <w:link w:val="Heading5Char"/>
    <w:qFormat/>
    <w:rsid w:val="00085A90"/>
    <w:pPr>
      <w:keepNext/>
      <w:jc w:val="center"/>
      <w:outlineLvl w:val="4"/>
    </w:pPr>
    <w:rPr>
      <w:b/>
    </w:rPr>
  </w:style>
  <w:style w:type="paragraph" w:styleId="Heading6">
    <w:name w:val="heading 6"/>
    <w:basedOn w:val="Normal"/>
    <w:next w:val="Normal"/>
    <w:link w:val="Heading6Char"/>
    <w:qFormat/>
    <w:rsid w:val="00085A90"/>
    <w:pPr>
      <w:keepNext/>
      <w:numPr>
        <w:numId w:val="4"/>
      </w:numPr>
      <w:outlineLvl w:val="5"/>
    </w:pPr>
    <w:rPr>
      <w:b/>
      <w:bCs/>
      <w:sz w:val="24"/>
      <w:szCs w:val="24"/>
    </w:rPr>
  </w:style>
  <w:style w:type="paragraph" w:styleId="Heading8">
    <w:name w:val="heading 8"/>
    <w:basedOn w:val="Normal"/>
    <w:next w:val="Normal"/>
    <w:link w:val="Heading8Char"/>
    <w:qFormat/>
    <w:rsid w:val="00085A90"/>
    <w:pPr>
      <w:spacing w:before="240" w:after="60"/>
      <w:outlineLvl w:val="7"/>
    </w:pPr>
    <w:rPr>
      <w:i/>
      <w:iCs/>
      <w:sz w:val="24"/>
      <w:szCs w:val="24"/>
    </w:rPr>
  </w:style>
  <w:style w:type="paragraph" w:styleId="Heading9">
    <w:name w:val="heading 9"/>
    <w:basedOn w:val="Normal"/>
    <w:next w:val="Normal"/>
    <w:link w:val="Heading9Char"/>
    <w:qFormat/>
    <w:rsid w:val="00085A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5A90"/>
    <w:rPr>
      <w:rFonts w:ascii="Times New Roman" w:eastAsia="Times New Roman" w:hAnsi="Times New Roman" w:cs="Times New Roman"/>
      <w:sz w:val="20"/>
      <w:szCs w:val="20"/>
      <w:u w:val="single"/>
    </w:rPr>
  </w:style>
  <w:style w:type="character" w:customStyle="1" w:styleId="Heading4Char">
    <w:name w:val="Heading 4 Char"/>
    <w:basedOn w:val="DefaultParagraphFont"/>
    <w:link w:val="Heading4"/>
    <w:rsid w:val="00085A90"/>
    <w:rPr>
      <w:rFonts w:ascii="Times New Roman" w:eastAsia="Times New Roman" w:hAnsi="Times New Roman" w:cs="Times New Roman"/>
      <w:i/>
      <w:sz w:val="20"/>
      <w:szCs w:val="20"/>
      <w:u w:val="single"/>
    </w:rPr>
  </w:style>
  <w:style w:type="character" w:customStyle="1" w:styleId="Heading5Char">
    <w:name w:val="Heading 5 Char"/>
    <w:basedOn w:val="DefaultParagraphFont"/>
    <w:link w:val="Heading5"/>
    <w:rsid w:val="00085A90"/>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085A90"/>
    <w:rPr>
      <w:rFonts w:ascii="Times New Roman" w:eastAsia="Times New Roman" w:hAnsi="Times New Roman" w:cs="Times New Roman"/>
      <w:b/>
      <w:bCs/>
    </w:rPr>
  </w:style>
  <w:style w:type="character" w:customStyle="1" w:styleId="Heading8Char">
    <w:name w:val="Heading 8 Char"/>
    <w:basedOn w:val="DefaultParagraphFont"/>
    <w:link w:val="Heading8"/>
    <w:rsid w:val="00085A90"/>
    <w:rPr>
      <w:rFonts w:ascii="Times New Roman" w:eastAsia="Times New Roman" w:hAnsi="Times New Roman" w:cs="Times New Roman"/>
      <w:i/>
      <w:iCs/>
    </w:rPr>
  </w:style>
  <w:style w:type="character" w:customStyle="1" w:styleId="Heading9Char">
    <w:name w:val="Heading 9 Char"/>
    <w:basedOn w:val="DefaultParagraphFont"/>
    <w:link w:val="Heading9"/>
    <w:rsid w:val="00085A90"/>
    <w:rPr>
      <w:rFonts w:ascii="Arial" w:eastAsia="Times New Roman" w:hAnsi="Arial" w:cs="Arial"/>
      <w:sz w:val="22"/>
      <w:szCs w:val="22"/>
    </w:rPr>
  </w:style>
  <w:style w:type="character" w:styleId="Hyperlink">
    <w:name w:val="Hyperlink"/>
    <w:basedOn w:val="DefaultParagraphFont"/>
    <w:rsid w:val="00085A90"/>
    <w:rPr>
      <w:color w:val="0000FF"/>
      <w:u w:val="single"/>
    </w:rPr>
  </w:style>
  <w:style w:type="paragraph" w:customStyle="1" w:styleId="NP">
    <w:name w:val="NP"/>
    <w:basedOn w:val="Normal"/>
    <w:rsid w:val="00085A90"/>
    <w:pPr>
      <w:spacing w:after="160" w:line="-240" w:lineRule="auto"/>
      <w:ind w:left="1800"/>
    </w:pPr>
    <w:rPr>
      <w:sz w:val="21"/>
      <w:szCs w:val="24"/>
    </w:rPr>
  </w:style>
  <w:style w:type="paragraph" w:customStyle="1" w:styleId="sybheading">
    <w:name w:val="sybheading"/>
    <w:basedOn w:val="Normal"/>
    <w:rsid w:val="00085A90"/>
    <w:pPr>
      <w:spacing w:before="100" w:beforeAutospacing="1" w:after="100" w:afterAutospacing="1"/>
    </w:pPr>
    <w:rPr>
      <w:sz w:val="24"/>
      <w:szCs w:val="24"/>
    </w:rPr>
  </w:style>
  <w:style w:type="paragraph" w:customStyle="1" w:styleId="StyleHeading6Tahoma">
    <w:name w:val="Style Heading 6 + Tahoma"/>
    <w:basedOn w:val="Heading6"/>
    <w:rsid w:val="00085A90"/>
    <w:rPr>
      <w:rFonts w:ascii="Tahoma" w:hAnsi="Tahoma"/>
      <w:sz w:val="22"/>
    </w:rPr>
  </w:style>
  <w:style w:type="paragraph" w:styleId="NormalWeb">
    <w:name w:val="Normal (Web)"/>
    <w:basedOn w:val="Normal"/>
    <w:uiPriority w:val="99"/>
    <w:rsid w:val="00085A90"/>
    <w:pPr>
      <w:spacing w:before="100" w:beforeAutospacing="1" w:after="100" w:afterAutospacing="1"/>
    </w:pPr>
    <w:rPr>
      <w:sz w:val="24"/>
      <w:szCs w:val="24"/>
    </w:rPr>
  </w:style>
  <w:style w:type="table" w:styleId="TableGrid">
    <w:name w:val="Table Grid"/>
    <w:basedOn w:val="TableNormal"/>
    <w:uiPriority w:val="59"/>
    <w:rsid w:val="00C51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E15"/>
    <w:pPr>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C51E15"/>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C51E15"/>
  </w:style>
  <w:style w:type="paragraph" w:styleId="BalloonText">
    <w:name w:val="Balloon Text"/>
    <w:basedOn w:val="Normal"/>
    <w:link w:val="BalloonTextChar"/>
    <w:uiPriority w:val="99"/>
    <w:semiHidden/>
    <w:unhideWhenUsed/>
    <w:rsid w:val="004474F3"/>
    <w:rPr>
      <w:rFonts w:ascii="Tahoma" w:hAnsi="Tahoma" w:cs="Tahoma"/>
      <w:sz w:val="16"/>
      <w:szCs w:val="16"/>
    </w:rPr>
  </w:style>
  <w:style w:type="character" w:customStyle="1" w:styleId="BalloonTextChar">
    <w:name w:val="Balloon Text Char"/>
    <w:basedOn w:val="DefaultParagraphFont"/>
    <w:link w:val="BalloonText"/>
    <w:uiPriority w:val="99"/>
    <w:semiHidden/>
    <w:rsid w:val="004474F3"/>
    <w:rPr>
      <w:rFonts w:ascii="Tahoma" w:eastAsia="Times New Roman" w:hAnsi="Tahoma" w:cs="Tahoma"/>
      <w:sz w:val="16"/>
      <w:szCs w:val="16"/>
    </w:rPr>
  </w:style>
  <w:style w:type="character" w:customStyle="1" w:styleId="apple-converted-space">
    <w:name w:val="apple-converted-space"/>
    <w:basedOn w:val="DefaultParagraphFont"/>
    <w:rsid w:val="00AA3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33191">
      <w:bodyDiv w:val="1"/>
      <w:marLeft w:val="0"/>
      <w:marRight w:val="0"/>
      <w:marTop w:val="0"/>
      <w:marBottom w:val="0"/>
      <w:divBdr>
        <w:top w:val="none" w:sz="0" w:space="0" w:color="auto"/>
        <w:left w:val="none" w:sz="0" w:space="0" w:color="auto"/>
        <w:bottom w:val="none" w:sz="0" w:space="0" w:color="auto"/>
        <w:right w:val="none" w:sz="0" w:space="0" w:color="auto"/>
      </w:divBdr>
      <w:divsChild>
        <w:div w:id="2067754708">
          <w:marLeft w:val="0"/>
          <w:marRight w:val="0"/>
          <w:marTop w:val="0"/>
          <w:marBottom w:val="0"/>
          <w:divBdr>
            <w:top w:val="none" w:sz="0" w:space="0" w:color="auto"/>
            <w:left w:val="none" w:sz="0" w:space="0" w:color="auto"/>
            <w:bottom w:val="none" w:sz="0" w:space="0" w:color="auto"/>
            <w:right w:val="none" w:sz="0" w:space="0" w:color="auto"/>
          </w:divBdr>
        </w:div>
        <w:div w:id="1889880542">
          <w:marLeft w:val="0"/>
          <w:marRight w:val="0"/>
          <w:marTop w:val="0"/>
          <w:marBottom w:val="0"/>
          <w:divBdr>
            <w:top w:val="none" w:sz="0" w:space="0" w:color="auto"/>
            <w:left w:val="none" w:sz="0" w:space="0" w:color="auto"/>
            <w:bottom w:val="none" w:sz="0" w:space="0" w:color="auto"/>
            <w:right w:val="none" w:sz="0" w:space="0" w:color="auto"/>
          </w:divBdr>
        </w:div>
        <w:div w:id="1587886528">
          <w:marLeft w:val="0"/>
          <w:marRight w:val="0"/>
          <w:marTop w:val="0"/>
          <w:marBottom w:val="0"/>
          <w:divBdr>
            <w:top w:val="none" w:sz="0" w:space="0" w:color="auto"/>
            <w:left w:val="none" w:sz="0" w:space="0" w:color="auto"/>
            <w:bottom w:val="none" w:sz="0" w:space="0" w:color="auto"/>
            <w:right w:val="none" w:sz="0" w:space="0" w:color="auto"/>
          </w:divBdr>
        </w:div>
        <w:div w:id="418596641">
          <w:marLeft w:val="0"/>
          <w:marRight w:val="0"/>
          <w:marTop w:val="0"/>
          <w:marBottom w:val="0"/>
          <w:divBdr>
            <w:top w:val="none" w:sz="0" w:space="0" w:color="auto"/>
            <w:left w:val="none" w:sz="0" w:space="0" w:color="auto"/>
            <w:bottom w:val="none" w:sz="0" w:space="0" w:color="auto"/>
            <w:right w:val="none" w:sz="0" w:space="0" w:color="auto"/>
          </w:divBdr>
        </w:div>
        <w:div w:id="1328822797">
          <w:marLeft w:val="0"/>
          <w:marRight w:val="0"/>
          <w:marTop w:val="0"/>
          <w:marBottom w:val="0"/>
          <w:divBdr>
            <w:top w:val="none" w:sz="0" w:space="0" w:color="auto"/>
            <w:left w:val="none" w:sz="0" w:space="0" w:color="auto"/>
            <w:bottom w:val="none" w:sz="0" w:space="0" w:color="auto"/>
            <w:right w:val="none" w:sz="0" w:space="0" w:color="auto"/>
          </w:divBdr>
        </w:div>
        <w:div w:id="420220865">
          <w:marLeft w:val="0"/>
          <w:marRight w:val="0"/>
          <w:marTop w:val="0"/>
          <w:marBottom w:val="0"/>
          <w:divBdr>
            <w:top w:val="none" w:sz="0" w:space="0" w:color="auto"/>
            <w:left w:val="none" w:sz="0" w:space="0" w:color="auto"/>
            <w:bottom w:val="none" w:sz="0" w:space="0" w:color="auto"/>
            <w:right w:val="none" w:sz="0" w:space="0" w:color="auto"/>
          </w:divBdr>
        </w:div>
        <w:div w:id="1506743425">
          <w:marLeft w:val="0"/>
          <w:marRight w:val="0"/>
          <w:marTop w:val="0"/>
          <w:marBottom w:val="0"/>
          <w:divBdr>
            <w:top w:val="none" w:sz="0" w:space="0" w:color="auto"/>
            <w:left w:val="none" w:sz="0" w:space="0" w:color="auto"/>
            <w:bottom w:val="none" w:sz="0" w:space="0" w:color="auto"/>
            <w:right w:val="none" w:sz="0" w:space="0" w:color="auto"/>
          </w:divBdr>
        </w:div>
        <w:div w:id="630214195">
          <w:marLeft w:val="0"/>
          <w:marRight w:val="0"/>
          <w:marTop w:val="0"/>
          <w:marBottom w:val="0"/>
          <w:divBdr>
            <w:top w:val="none" w:sz="0" w:space="0" w:color="auto"/>
            <w:left w:val="none" w:sz="0" w:space="0" w:color="auto"/>
            <w:bottom w:val="none" w:sz="0" w:space="0" w:color="auto"/>
            <w:right w:val="none" w:sz="0" w:space="0" w:color="auto"/>
          </w:divBdr>
        </w:div>
        <w:div w:id="752898823">
          <w:marLeft w:val="0"/>
          <w:marRight w:val="0"/>
          <w:marTop w:val="0"/>
          <w:marBottom w:val="0"/>
          <w:divBdr>
            <w:top w:val="none" w:sz="0" w:space="0" w:color="auto"/>
            <w:left w:val="none" w:sz="0" w:space="0" w:color="auto"/>
            <w:bottom w:val="none" w:sz="0" w:space="0" w:color="auto"/>
            <w:right w:val="none" w:sz="0" w:space="0" w:color="auto"/>
          </w:divBdr>
        </w:div>
        <w:div w:id="1550265502">
          <w:marLeft w:val="0"/>
          <w:marRight w:val="0"/>
          <w:marTop w:val="0"/>
          <w:marBottom w:val="0"/>
          <w:divBdr>
            <w:top w:val="none" w:sz="0" w:space="0" w:color="auto"/>
            <w:left w:val="none" w:sz="0" w:space="0" w:color="auto"/>
            <w:bottom w:val="none" w:sz="0" w:space="0" w:color="auto"/>
            <w:right w:val="none" w:sz="0" w:space="0" w:color="auto"/>
          </w:divBdr>
        </w:div>
        <w:div w:id="1169784697">
          <w:marLeft w:val="0"/>
          <w:marRight w:val="0"/>
          <w:marTop w:val="0"/>
          <w:marBottom w:val="0"/>
          <w:divBdr>
            <w:top w:val="none" w:sz="0" w:space="0" w:color="auto"/>
            <w:left w:val="none" w:sz="0" w:space="0" w:color="auto"/>
            <w:bottom w:val="none" w:sz="0" w:space="0" w:color="auto"/>
            <w:right w:val="none" w:sz="0" w:space="0" w:color="auto"/>
          </w:divBdr>
        </w:div>
        <w:div w:id="2099060896">
          <w:marLeft w:val="0"/>
          <w:marRight w:val="0"/>
          <w:marTop w:val="0"/>
          <w:marBottom w:val="0"/>
          <w:divBdr>
            <w:top w:val="none" w:sz="0" w:space="0" w:color="auto"/>
            <w:left w:val="none" w:sz="0" w:space="0" w:color="auto"/>
            <w:bottom w:val="none" w:sz="0" w:space="0" w:color="auto"/>
            <w:right w:val="none" w:sz="0" w:space="0" w:color="auto"/>
          </w:divBdr>
        </w:div>
        <w:div w:id="834802359">
          <w:marLeft w:val="0"/>
          <w:marRight w:val="0"/>
          <w:marTop w:val="0"/>
          <w:marBottom w:val="0"/>
          <w:divBdr>
            <w:top w:val="none" w:sz="0" w:space="0" w:color="auto"/>
            <w:left w:val="none" w:sz="0" w:space="0" w:color="auto"/>
            <w:bottom w:val="none" w:sz="0" w:space="0" w:color="auto"/>
            <w:right w:val="none" w:sz="0" w:space="0" w:color="auto"/>
          </w:divBdr>
        </w:div>
        <w:div w:id="2133013626">
          <w:marLeft w:val="0"/>
          <w:marRight w:val="0"/>
          <w:marTop w:val="0"/>
          <w:marBottom w:val="0"/>
          <w:divBdr>
            <w:top w:val="none" w:sz="0" w:space="0" w:color="auto"/>
            <w:left w:val="none" w:sz="0" w:space="0" w:color="auto"/>
            <w:bottom w:val="none" w:sz="0" w:space="0" w:color="auto"/>
            <w:right w:val="none" w:sz="0" w:space="0" w:color="auto"/>
          </w:divBdr>
        </w:div>
        <w:div w:id="1402214365">
          <w:marLeft w:val="0"/>
          <w:marRight w:val="0"/>
          <w:marTop w:val="0"/>
          <w:marBottom w:val="0"/>
          <w:divBdr>
            <w:top w:val="none" w:sz="0" w:space="0" w:color="auto"/>
            <w:left w:val="none" w:sz="0" w:space="0" w:color="auto"/>
            <w:bottom w:val="none" w:sz="0" w:space="0" w:color="auto"/>
            <w:right w:val="none" w:sz="0" w:space="0" w:color="auto"/>
          </w:divBdr>
        </w:div>
        <w:div w:id="389957726">
          <w:marLeft w:val="0"/>
          <w:marRight w:val="0"/>
          <w:marTop w:val="0"/>
          <w:marBottom w:val="0"/>
          <w:divBdr>
            <w:top w:val="none" w:sz="0" w:space="0" w:color="auto"/>
            <w:left w:val="none" w:sz="0" w:space="0" w:color="auto"/>
            <w:bottom w:val="none" w:sz="0" w:space="0" w:color="auto"/>
            <w:right w:val="none" w:sz="0" w:space="0" w:color="auto"/>
          </w:divBdr>
        </w:div>
        <w:div w:id="1413964645">
          <w:marLeft w:val="0"/>
          <w:marRight w:val="0"/>
          <w:marTop w:val="0"/>
          <w:marBottom w:val="0"/>
          <w:divBdr>
            <w:top w:val="none" w:sz="0" w:space="0" w:color="auto"/>
            <w:left w:val="none" w:sz="0" w:space="0" w:color="auto"/>
            <w:bottom w:val="none" w:sz="0" w:space="0" w:color="auto"/>
            <w:right w:val="none" w:sz="0" w:space="0" w:color="auto"/>
          </w:divBdr>
        </w:div>
        <w:div w:id="1143816244">
          <w:marLeft w:val="0"/>
          <w:marRight w:val="0"/>
          <w:marTop w:val="0"/>
          <w:marBottom w:val="0"/>
          <w:divBdr>
            <w:top w:val="none" w:sz="0" w:space="0" w:color="auto"/>
            <w:left w:val="none" w:sz="0" w:space="0" w:color="auto"/>
            <w:bottom w:val="none" w:sz="0" w:space="0" w:color="auto"/>
            <w:right w:val="none" w:sz="0" w:space="0" w:color="auto"/>
          </w:divBdr>
        </w:div>
        <w:div w:id="745688830">
          <w:marLeft w:val="0"/>
          <w:marRight w:val="0"/>
          <w:marTop w:val="0"/>
          <w:marBottom w:val="0"/>
          <w:divBdr>
            <w:top w:val="none" w:sz="0" w:space="0" w:color="auto"/>
            <w:left w:val="none" w:sz="0" w:space="0" w:color="auto"/>
            <w:bottom w:val="none" w:sz="0" w:space="0" w:color="auto"/>
            <w:right w:val="none" w:sz="0" w:space="0" w:color="auto"/>
          </w:divBdr>
        </w:div>
      </w:divsChild>
    </w:div>
    <w:div w:id="908151230">
      <w:bodyDiv w:val="1"/>
      <w:marLeft w:val="0"/>
      <w:marRight w:val="0"/>
      <w:marTop w:val="0"/>
      <w:marBottom w:val="0"/>
      <w:divBdr>
        <w:top w:val="none" w:sz="0" w:space="0" w:color="auto"/>
        <w:left w:val="none" w:sz="0" w:space="0" w:color="auto"/>
        <w:bottom w:val="none" w:sz="0" w:space="0" w:color="auto"/>
        <w:right w:val="none" w:sz="0" w:space="0" w:color="auto"/>
      </w:divBdr>
    </w:div>
    <w:div w:id="1139030386">
      <w:bodyDiv w:val="1"/>
      <w:marLeft w:val="0"/>
      <w:marRight w:val="0"/>
      <w:marTop w:val="0"/>
      <w:marBottom w:val="0"/>
      <w:divBdr>
        <w:top w:val="none" w:sz="0" w:space="0" w:color="auto"/>
        <w:left w:val="none" w:sz="0" w:space="0" w:color="auto"/>
        <w:bottom w:val="none" w:sz="0" w:space="0" w:color="auto"/>
        <w:right w:val="none" w:sz="0" w:space="0" w:color="auto"/>
      </w:divBdr>
    </w:div>
    <w:div w:id="2038578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bion.com/netiquette/book/" TargetMode="External"/><Relationship Id="rId12" Type="http://schemas.openxmlformats.org/officeDocument/2006/relationships/hyperlink" Target="http://www.pulaskitech.edu/" TargetMode="External"/><Relationship Id="rId13" Type="http://schemas.openxmlformats.org/officeDocument/2006/relationships/hyperlink" Target="mailto:manderson@pulaskitech.edu" TargetMode="External"/><Relationship Id="rId14" Type="http://schemas.openxmlformats.org/officeDocument/2006/relationships/hyperlink" Target="http://www.pulaskitech.edu/sexual_misconduct_awarenes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file://localhost/http://www.ptc.tec.ar.us/Images/ptc_mp_logo.gif" TargetMode="External"/><Relationship Id="rId10" Type="http://schemas.openxmlformats.org/officeDocument/2006/relationships/hyperlink" Target="http://www.pulaskitech.edu/sla/miss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1850</Words>
  <Characters>10550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Govia</dc:creator>
  <cp:lastModifiedBy>Laura Goadrich</cp:lastModifiedBy>
  <cp:revision>12</cp:revision>
  <cp:lastPrinted>2016-08-10T00:23:00Z</cp:lastPrinted>
  <dcterms:created xsi:type="dcterms:W3CDTF">2016-08-11T00:26:00Z</dcterms:created>
  <dcterms:modified xsi:type="dcterms:W3CDTF">2017-01-06T01:22:00Z</dcterms:modified>
</cp:coreProperties>
</file>